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36D8" w14:textId="65EB7B68" w:rsidR="00AB4213" w:rsidRDefault="00152866">
      <w:r>
        <w:t xml:space="preserve">IEL Epilepsy Expert Day </w:t>
      </w:r>
    </w:p>
    <w:p w14:paraId="15EA3F4B" w14:textId="5DE06A8D" w:rsidR="00152866" w:rsidRDefault="00152866">
      <w:r>
        <w:t xml:space="preserve">September </w:t>
      </w:r>
      <w:r w:rsidR="006028F6">
        <w:t>20</w:t>
      </w:r>
      <w:r>
        <w:t>, 202</w:t>
      </w:r>
      <w:r w:rsidR="006028F6">
        <w:t>4</w:t>
      </w:r>
      <w:r w:rsidR="00A03F73">
        <w:t>, Gibson Hotel Dublin 9am-4pm</w:t>
      </w:r>
    </w:p>
    <w:p w14:paraId="330950FC" w14:textId="4F2BFC15" w:rsidR="00A03F73" w:rsidRDefault="00A03F73">
      <w:r>
        <w:t>Registration on Eventbrite</w:t>
      </w:r>
      <w:r w:rsidR="00CE06AF">
        <w:t xml:space="preserve"> </w:t>
      </w:r>
    </w:p>
    <w:p w14:paraId="5CF25A33" w14:textId="587B3E3A" w:rsidR="00152866" w:rsidRDefault="00152866"/>
    <w:p w14:paraId="0B0F1FE6" w14:textId="53FEAD87" w:rsidR="00152866" w:rsidRDefault="00152866">
      <w:r>
        <w:t>Schedule</w:t>
      </w:r>
    </w:p>
    <w:p w14:paraId="71D2B523" w14:textId="0F24DF07" w:rsidR="00152866" w:rsidRDefault="00152866">
      <w:r>
        <w:t>900</w:t>
      </w:r>
      <w:r>
        <w:tab/>
        <w:t xml:space="preserve">Opening remarks and </w:t>
      </w:r>
      <w:r w:rsidR="00CE06AF">
        <w:t>ILAE update</w:t>
      </w:r>
    </w:p>
    <w:p w14:paraId="31837F7A" w14:textId="038F1B63" w:rsidR="00152866" w:rsidRDefault="00152866">
      <w:r>
        <w:tab/>
      </w:r>
      <w:r w:rsidR="00DA1FC5">
        <w:t xml:space="preserve">Dr. </w:t>
      </w:r>
      <w:r>
        <w:t>Peter Widdess-Walsh, President IEL</w:t>
      </w:r>
    </w:p>
    <w:p w14:paraId="0B094533" w14:textId="19347420" w:rsidR="00152866" w:rsidRDefault="00152866">
      <w:r>
        <w:t>9</w:t>
      </w:r>
      <w:r w:rsidR="00BB5E55">
        <w:t>1</w:t>
      </w:r>
      <w:r w:rsidR="002D69EA">
        <w:t>0</w:t>
      </w:r>
      <w:r>
        <w:tab/>
        <w:t>Update from Epilepsy Ireland</w:t>
      </w:r>
    </w:p>
    <w:p w14:paraId="0F0CCFA7" w14:textId="3342BA03" w:rsidR="00152866" w:rsidRDefault="00152866">
      <w:r>
        <w:tab/>
      </w:r>
      <w:r w:rsidR="002D69EA">
        <w:t>Peter Murphy</w:t>
      </w:r>
      <w:r w:rsidR="00CE06AF">
        <w:t xml:space="preserve">, </w:t>
      </w:r>
      <w:r w:rsidR="00DA1FC5">
        <w:t>Epilepsy Ireland</w:t>
      </w:r>
    </w:p>
    <w:p w14:paraId="0D11510D" w14:textId="1CA26562" w:rsidR="00B26F16" w:rsidRDefault="00B26F16">
      <w:r>
        <w:t>9</w:t>
      </w:r>
      <w:r w:rsidR="002D69EA">
        <w:t>2</w:t>
      </w:r>
      <w:r w:rsidR="00BB5E55">
        <w:t>0</w:t>
      </w:r>
      <w:r>
        <w:tab/>
        <w:t xml:space="preserve">Epilepsy nursing </w:t>
      </w:r>
      <w:r w:rsidR="002D69EA">
        <w:t>update</w:t>
      </w:r>
    </w:p>
    <w:p w14:paraId="08B8A384" w14:textId="0DD22440" w:rsidR="00B26F16" w:rsidRDefault="00B26F16">
      <w:r>
        <w:tab/>
      </w:r>
      <w:r w:rsidR="002D69EA">
        <w:t>TBA</w:t>
      </w:r>
    </w:p>
    <w:p w14:paraId="26E361F7" w14:textId="7C31FBEC" w:rsidR="00152866" w:rsidRDefault="00152866"/>
    <w:p w14:paraId="0901A739" w14:textId="28DD1E9E" w:rsidR="002D69EA" w:rsidRDefault="002D69EA" w:rsidP="002D69EA">
      <w:r>
        <w:t>0930</w:t>
      </w:r>
      <w:r w:rsidR="00152866">
        <w:tab/>
      </w:r>
      <w:r>
        <w:t>John Kirker lecture</w:t>
      </w:r>
    </w:p>
    <w:p w14:paraId="04C1D877" w14:textId="43C21DE5" w:rsidR="006A483E" w:rsidRDefault="002D69EA" w:rsidP="002D69EA">
      <w:pPr>
        <w:ind w:firstLine="720"/>
      </w:pPr>
      <w:r>
        <w:t>The first epileptic seizure: Prof Tony Marson, Liverpool</w:t>
      </w:r>
    </w:p>
    <w:p w14:paraId="555ED875" w14:textId="124736DF" w:rsidR="003A22D7" w:rsidRDefault="003A22D7">
      <w:r>
        <w:tab/>
        <w:t xml:space="preserve">(Chair </w:t>
      </w:r>
      <w:r w:rsidR="00DF0CD7">
        <w:t>Prof. Colin Doherty</w:t>
      </w:r>
      <w:r w:rsidR="00DA1FC5">
        <w:t xml:space="preserve">, </w:t>
      </w:r>
      <w:r w:rsidR="00DF0CD7">
        <w:t xml:space="preserve">St. James </w:t>
      </w:r>
      <w:r w:rsidR="002D69EA">
        <w:t>Hospital)</w:t>
      </w:r>
    </w:p>
    <w:p w14:paraId="5C6E6D85" w14:textId="136C5C10" w:rsidR="00A05509" w:rsidRDefault="00A05509"/>
    <w:p w14:paraId="3F1495FF" w14:textId="046EA61E" w:rsidR="00A05509" w:rsidRDefault="002D69EA">
      <w:r>
        <w:t>1030</w:t>
      </w:r>
      <w:r w:rsidR="0028545B">
        <w:t xml:space="preserve">    Break</w:t>
      </w:r>
      <w:r>
        <w:t xml:space="preserve"> – tea/coffee and pastries</w:t>
      </w:r>
    </w:p>
    <w:p w14:paraId="51C49842" w14:textId="7E1207B8" w:rsidR="002C6610" w:rsidRDefault="002C6610"/>
    <w:p w14:paraId="14BF25B1" w14:textId="7AEFBA4C" w:rsidR="002C6610" w:rsidRDefault="0028545B" w:rsidP="002D69EA">
      <w:r>
        <w:t>1</w:t>
      </w:r>
      <w:r w:rsidR="001B27CD">
        <w:t>050</w:t>
      </w:r>
      <w:r w:rsidR="007E12BC">
        <w:tab/>
      </w:r>
      <w:r w:rsidR="002D69EA">
        <w:t>Paediatric epilepsy surgery update: Dr. Sophia Varadkar, GOSH</w:t>
      </w:r>
    </w:p>
    <w:p w14:paraId="07F645B5" w14:textId="4A608A46" w:rsidR="007E6239" w:rsidRDefault="007E6239" w:rsidP="006D61E4">
      <w:pPr>
        <w:ind w:left="720"/>
      </w:pPr>
      <w:r>
        <w:t xml:space="preserve">(Chair Dr. </w:t>
      </w:r>
      <w:r w:rsidR="002D69EA">
        <w:t>Olivia O’Mahony, Cork</w:t>
      </w:r>
      <w:r w:rsidR="001B27CD">
        <w:t xml:space="preserve"> University Hospital</w:t>
      </w:r>
      <w:r>
        <w:t>)</w:t>
      </w:r>
    </w:p>
    <w:p w14:paraId="79CD8A13" w14:textId="5D36FEB3" w:rsidR="002C6610" w:rsidRDefault="002C6610"/>
    <w:p w14:paraId="21D6065A" w14:textId="4D41E1C8" w:rsidR="002C6610" w:rsidRDefault="002C6610">
      <w:r>
        <w:t>1</w:t>
      </w:r>
      <w:r w:rsidR="001B27CD">
        <w:t>145</w:t>
      </w:r>
      <w:r w:rsidR="002D69EA">
        <w:tab/>
      </w:r>
      <w:r w:rsidR="001B27CD">
        <w:t>How to order genetic tests for epilepsy: Prof Norman Delanty, Beaumont Hospital</w:t>
      </w:r>
    </w:p>
    <w:p w14:paraId="6E88A638" w14:textId="77777777" w:rsidR="002D69EA" w:rsidRDefault="002D69EA"/>
    <w:p w14:paraId="24BFB4CC" w14:textId="0DB6CA75" w:rsidR="002D69EA" w:rsidRDefault="002D69EA">
      <w:r>
        <w:t xml:space="preserve">1230 </w:t>
      </w:r>
      <w:r>
        <w:tab/>
        <w:t>Lunch</w:t>
      </w:r>
    </w:p>
    <w:p w14:paraId="7AFEA625" w14:textId="1638CE42" w:rsidR="006A483E" w:rsidRDefault="006A483E"/>
    <w:p w14:paraId="09BB9D78" w14:textId="2E84DB06" w:rsidR="00585FA9" w:rsidRDefault="007E12BC" w:rsidP="00585FA9">
      <w:r>
        <w:t>13</w:t>
      </w:r>
      <w:r w:rsidR="004940C5">
        <w:t>30</w:t>
      </w:r>
      <w:r w:rsidR="00585FA9">
        <w:tab/>
        <w:t>John Lynch Memorial Lecture</w:t>
      </w:r>
    </w:p>
    <w:p w14:paraId="2922C7EC" w14:textId="5B5D087F" w:rsidR="002D69EA" w:rsidRDefault="00585FA9" w:rsidP="002D69EA">
      <w:r>
        <w:tab/>
      </w:r>
      <w:r w:rsidR="002D69EA">
        <w:t>A mirror on social attitude: how epilepsy is depicted in film and literature</w:t>
      </w:r>
    </w:p>
    <w:p w14:paraId="1548602D" w14:textId="475FDD85" w:rsidR="002D69EA" w:rsidRDefault="002D69EA" w:rsidP="002D69EA">
      <w:r>
        <w:tab/>
        <w:t xml:space="preserve">Prof. Simon </w:t>
      </w:r>
      <w:proofErr w:type="spellStart"/>
      <w:r>
        <w:t>Shorvon</w:t>
      </w:r>
      <w:proofErr w:type="spellEnd"/>
      <w:r>
        <w:t>, UCL/Queen Square</w:t>
      </w:r>
    </w:p>
    <w:p w14:paraId="468908F3" w14:textId="6F6FFFB9" w:rsidR="002D69EA" w:rsidRDefault="002D69EA" w:rsidP="002D69EA">
      <w:r>
        <w:tab/>
        <w:t>Introduction: Dr. Danny Costello, Cork</w:t>
      </w:r>
      <w:r w:rsidR="001B27CD">
        <w:t xml:space="preserve"> University Hospital</w:t>
      </w:r>
    </w:p>
    <w:p w14:paraId="05FACE32" w14:textId="093CDBC1" w:rsidR="00CE06AF" w:rsidRDefault="00CE06AF" w:rsidP="00CE06AF">
      <w:pPr>
        <w:ind w:firstLine="720"/>
      </w:pPr>
    </w:p>
    <w:p w14:paraId="1C1E303F" w14:textId="456540BD" w:rsidR="002C6610" w:rsidRDefault="007E12BC" w:rsidP="002D69EA">
      <w:pPr>
        <w:ind w:left="720" w:hanging="720"/>
      </w:pPr>
      <w:r>
        <w:t>14</w:t>
      </w:r>
      <w:r w:rsidR="002D69EA">
        <w:t>30</w:t>
      </w:r>
      <w:r w:rsidR="00585FA9">
        <w:tab/>
      </w:r>
      <w:r w:rsidR="006A7DFD">
        <w:t xml:space="preserve"> </w:t>
      </w:r>
      <w:r w:rsidR="002C6610">
        <w:t>Debate</w:t>
      </w:r>
      <w:r>
        <w:t xml:space="preserve"> – </w:t>
      </w:r>
      <w:r w:rsidR="002D69EA">
        <w:t>Folic acid 5mg (high dose) should be given to all women of child bearing age</w:t>
      </w:r>
    </w:p>
    <w:p w14:paraId="05C74DDF" w14:textId="44DDFA4B" w:rsidR="003B538B" w:rsidRDefault="002C6610" w:rsidP="002C6610">
      <w:r>
        <w:tab/>
      </w:r>
      <w:r w:rsidR="003B538B">
        <w:t xml:space="preserve">For: </w:t>
      </w:r>
      <w:proofErr w:type="spellStart"/>
      <w:r w:rsidR="002D69EA">
        <w:t>Dr.Tudor</w:t>
      </w:r>
      <w:proofErr w:type="spellEnd"/>
      <w:r w:rsidR="002D69EA">
        <w:t xml:space="preserve"> Munteanu, Drogheda</w:t>
      </w:r>
    </w:p>
    <w:p w14:paraId="2AADB8A4" w14:textId="75CBC9F4" w:rsidR="002C6610" w:rsidRDefault="003B538B" w:rsidP="003B538B">
      <w:pPr>
        <w:ind w:firstLine="720"/>
      </w:pPr>
      <w:r>
        <w:t xml:space="preserve">Against: </w:t>
      </w:r>
      <w:r w:rsidR="002D69EA">
        <w:t>Dr. Elisabeth Doran, St. James Hospital</w:t>
      </w:r>
    </w:p>
    <w:p w14:paraId="2F43818D" w14:textId="6C6C6646" w:rsidR="003A22D7" w:rsidRDefault="003A22D7" w:rsidP="003B538B">
      <w:pPr>
        <w:ind w:firstLine="720"/>
      </w:pPr>
      <w:r>
        <w:t xml:space="preserve">(Chair </w:t>
      </w:r>
      <w:r w:rsidR="00DA1FC5">
        <w:t xml:space="preserve">Dr. </w:t>
      </w:r>
      <w:r>
        <w:t>Ged</w:t>
      </w:r>
      <w:r w:rsidR="00DA1FC5">
        <w:t xml:space="preserve"> O’Connor, </w:t>
      </w:r>
      <w:r w:rsidR="00D431A1">
        <w:t>Cork</w:t>
      </w:r>
      <w:r w:rsidR="001B27CD">
        <w:t xml:space="preserve"> University Hospital</w:t>
      </w:r>
      <w:r>
        <w:t>)</w:t>
      </w:r>
    </w:p>
    <w:p w14:paraId="4452913B" w14:textId="77777777" w:rsidR="009D313B" w:rsidRDefault="009D313B"/>
    <w:p w14:paraId="340405D2" w14:textId="60DE4BBC" w:rsidR="00152866" w:rsidRDefault="002D69EA">
      <w:r>
        <w:t>1530</w:t>
      </w:r>
      <w:r w:rsidR="00B26F16">
        <w:tab/>
      </w:r>
      <w:proofErr w:type="spellStart"/>
      <w:r w:rsidR="00B26F16">
        <w:t>Prize</w:t>
      </w:r>
      <w:r>
        <w:t>winner</w:t>
      </w:r>
      <w:proofErr w:type="spellEnd"/>
      <w:r>
        <w:t xml:space="preserve"> platform</w:t>
      </w:r>
      <w:r w:rsidR="00B26F16">
        <w:t xml:space="preserve"> presentations</w:t>
      </w:r>
      <w:r w:rsidR="00250232">
        <w:t xml:space="preserve"> – Chair </w:t>
      </w:r>
      <w:r w:rsidR="00DA1FC5">
        <w:t xml:space="preserve">Dr. </w:t>
      </w:r>
      <w:r w:rsidR="00250232">
        <w:t>Cristina</w:t>
      </w:r>
      <w:r w:rsidR="00DA1FC5">
        <w:t xml:space="preserve"> Reschke, RCSI</w:t>
      </w:r>
    </w:p>
    <w:p w14:paraId="245AC4AD" w14:textId="0319542A" w:rsidR="00B26F16" w:rsidRDefault="00B26F16">
      <w:r>
        <w:tab/>
        <w:t>Clinical research prize</w:t>
      </w:r>
    </w:p>
    <w:p w14:paraId="7DBE8BD4" w14:textId="7AB829A7" w:rsidR="00B26F16" w:rsidRDefault="00B26F16">
      <w:r>
        <w:tab/>
        <w:t>Science prize</w:t>
      </w:r>
    </w:p>
    <w:p w14:paraId="0622DAB7" w14:textId="726C9403" w:rsidR="00B26F16" w:rsidRDefault="00B26F16">
      <w:r>
        <w:tab/>
      </w:r>
      <w:r w:rsidR="00C455A6">
        <w:t>Student Essay</w:t>
      </w:r>
      <w:r>
        <w:t xml:space="preserve"> prize</w:t>
      </w:r>
    </w:p>
    <w:p w14:paraId="2CB2F0A9" w14:textId="06DD0412" w:rsidR="00B26F16" w:rsidRDefault="007E12BC">
      <w:r>
        <w:t>1</w:t>
      </w:r>
      <w:r w:rsidR="00250232">
        <w:t>6</w:t>
      </w:r>
      <w:r w:rsidR="002D69EA">
        <w:t>00</w:t>
      </w:r>
      <w:r w:rsidR="00B26F16">
        <w:t xml:space="preserve"> </w:t>
      </w:r>
      <w:r w:rsidR="00B26F16">
        <w:tab/>
        <w:t>Concluding remark</w:t>
      </w:r>
      <w:r w:rsidR="006A7DFD">
        <w:t>s</w:t>
      </w:r>
      <w:r w:rsidR="003A22D7">
        <w:t xml:space="preserve"> </w:t>
      </w:r>
      <w:r w:rsidR="00B63DDE">
        <w:t>–</w:t>
      </w:r>
      <w:r w:rsidR="003A22D7">
        <w:t xml:space="preserve"> P</w:t>
      </w:r>
      <w:r w:rsidR="00B63DDE">
        <w:t>eter Widdess-Walsh</w:t>
      </w:r>
    </w:p>
    <w:sectPr w:rsidR="00B26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66"/>
    <w:rsid w:val="00125301"/>
    <w:rsid w:val="00152866"/>
    <w:rsid w:val="001751D2"/>
    <w:rsid w:val="001B27CD"/>
    <w:rsid w:val="0022648B"/>
    <w:rsid w:val="00250232"/>
    <w:rsid w:val="00262CFF"/>
    <w:rsid w:val="0028545B"/>
    <w:rsid w:val="002C6610"/>
    <w:rsid w:val="002D69EA"/>
    <w:rsid w:val="003A22D7"/>
    <w:rsid w:val="003B538B"/>
    <w:rsid w:val="004940C5"/>
    <w:rsid w:val="00585FA9"/>
    <w:rsid w:val="005A775C"/>
    <w:rsid w:val="006028F6"/>
    <w:rsid w:val="006602C6"/>
    <w:rsid w:val="00696ADE"/>
    <w:rsid w:val="006A483E"/>
    <w:rsid w:val="006A7DFD"/>
    <w:rsid w:val="006D61E4"/>
    <w:rsid w:val="006E0DF0"/>
    <w:rsid w:val="007113B2"/>
    <w:rsid w:val="007E12BC"/>
    <w:rsid w:val="007E6239"/>
    <w:rsid w:val="009C4E7C"/>
    <w:rsid w:val="009D313B"/>
    <w:rsid w:val="00A03F73"/>
    <w:rsid w:val="00A05509"/>
    <w:rsid w:val="00A72F64"/>
    <w:rsid w:val="00A767D0"/>
    <w:rsid w:val="00AA7F50"/>
    <w:rsid w:val="00AB4213"/>
    <w:rsid w:val="00B26F16"/>
    <w:rsid w:val="00B63DDE"/>
    <w:rsid w:val="00BB5E55"/>
    <w:rsid w:val="00C455A6"/>
    <w:rsid w:val="00CE06AF"/>
    <w:rsid w:val="00D04B65"/>
    <w:rsid w:val="00D2670E"/>
    <w:rsid w:val="00D431A1"/>
    <w:rsid w:val="00DA1FC5"/>
    <w:rsid w:val="00DF0CD7"/>
    <w:rsid w:val="00E871F8"/>
    <w:rsid w:val="00ED1838"/>
    <w:rsid w:val="00E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528B"/>
  <w15:chartTrackingRefBased/>
  <w15:docId w15:val="{EC5EB8EA-042E-AA45-812E-61395BA8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Peterq Walsh</dc:creator>
  <cp:keywords/>
  <dc:description/>
  <cp:lastModifiedBy>Colette Fitzpatrick</cp:lastModifiedBy>
  <cp:revision>2</cp:revision>
  <dcterms:created xsi:type="dcterms:W3CDTF">2024-04-23T12:12:00Z</dcterms:created>
  <dcterms:modified xsi:type="dcterms:W3CDTF">2024-04-23T12:12:00Z</dcterms:modified>
</cp:coreProperties>
</file>