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FA8D" w14:textId="19CFA3F0" w:rsidR="00504E3C" w:rsidRPr="00504E3C" w:rsidRDefault="00570989" w:rsidP="00504E3C">
      <w:pPr>
        <w:spacing w:before="100" w:beforeAutospacing="1" w:after="100" w:afterAutospacing="1"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RESEARCH </w:t>
      </w:r>
      <w:r w:rsidR="00504E3C" w:rsidRPr="00504E3C">
        <w:rPr>
          <w:rFonts w:ascii="Times New Roman" w:eastAsia="MS Mincho" w:hAnsi="Times New Roman" w:cs="Times New Roman"/>
          <w:b/>
          <w:sz w:val="24"/>
          <w:szCs w:val="24"/>
        </w:rPr>
        <w:t>GRANT CONDITIONS</w:t>
      </w:r>
    </w:p>
    <w:p w14:paraId="4176E9D6" w14:textId="77777777" w:rsidR="00504E3C" w:rsidRPr="006F03A6" w:rsidRDefault="00504E3C" w:rsidP="006F03A6">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 xml:space="preserve">1. Definitions </w:t>
      </w:r>
    </w:p>
    <w:p w14:paraId="09F57EE7" w14:textId="5B1935BB" w:rsidR="00504E3C" w:rsidRPr="00504E3C" w:rsidRDefault="00504E3C" w:rsidP="00F46376">
      <w:pPr>
        <w:spacing w:after="120" w:line="240" w:lineRule="auto"/>
        <w:ind w:left="284" w:hanging="284"/>
        <w:rPr>
          <w:rFonts w:ascii="Times New Roman" w:eastAsia="MS Mincho" w:hAnsi="Times New Roman" w:cs="Times New Roman"/>
          <w:sz w:val="24"/>
          <w:szCs w:val="24"/>
        </w:rPr>
      </w:pPr>
      <w:r w:rsidRPr="00504E3C">
        <w:rPr>
          <w:rFonts w:ascii="Times New Roman" w:eastAsia="MS Mincho" w:hAnsi="Times New Roman" w:cs="Times New Roman"/>
          <w:sz w:val="24"/>
          <w:szCs w:val="24"/>
        </w:rPr>
        <w:t>“Applicant”</w:t>
      </w:r>
      <w:r w:rsidR="004E4CD5">
        <w:rPr>
          <w:rFonts w:ascii="Times New Roman" w:eastAsia="MS Mincho" w:hAnsi="Times New Roman" w:cs="Times New Roman"/>
          <w:sz w:val="24"/>
          <w:szCs w:val="24"/>
        </w:rPr>
        <w:t xml:space="preserve"> </w:t>
      </w:r>
      <w:r w:rsidRPr="00504E3C">
        <w:rPr>
          <w:rFonts w:ascii="Times New Roman" w:eastAsia="MS Mincho" w:hAnsi="Times New Roman" w:cs="Times New Roman"/>
          <w:sz w:val="24"/>
          <w:szCs w:val="24"/>
        </w:rPr>
        <w:t>means the person who applies for the grant. This refers to the ‘principal</w:t>
      </w:r>
      <w:r w:rsidR="00A06B75">
        <w:rPr>
          <w:rFonts w:ascii="Times New Roman" w:eastAsia="MS Mincho" w:hAnsi="Times New Roman" w:cs="Times New Roman"/>
          <w:sz w:val="24"/>
          <w:szCs w:val="24"/>
        </w:rPr>
        <w:t xml:space="preserve"> </w:t>
      </w:r>
      <w:r w:rsidRPr="00504E3C">
        <w:rPr>
          <w:rFonts w:ascii="Times New Roman" w:eastAsia="MS Mincho" w:hAnsi="Times New Roman" w:cs="Times New Roman"/>
          <w:sz w:val="24"/>
          <w:szCs w:val="24"/>
        </w:rPr>
        <w:t>applicant’</w:t>
      </w:r>
      <w:r w:rsidR="004E4CD5">
        <w:rPr>
          <w:rFonts w:ascii="Times New Roman" w:eastAsia="MS Mincho" w:hAnsi="Times New Roman" w:cs="Times New Roman"/>
          <w:sz w:val="24"/>
          <w:szCs w:val="24"/>
        </w:rPr>
        <w:t xml:space="preserve"> </w:t>
      </w:r>
      <w:r w:rsidRPr="00504E3C">
        <w:rPr>
          <w:rFonts w:ascii="Times New Roman" w:eastAsia="MS Mincho" w:hAnsi="Times New Roman" w:cs="Times New Roman"/>
          <w:sz w:val="24"/>
          <w:szCs w:val="24"/>
        </w:rPr>
        <w:t xml:space="preserve">on the grant application form. </w:t>
      </w:r>
    </w:p>
    <w:p w14:paraId="2A121453" w14:textId="77777777" w:rsidR="00504E3C" w:rsidRPr="00504E3C" w:rsidRDefault="00504E3C" w:rsidP="00F4637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“IICN” means Irish Institute of Clinical Neuroscience</w:t>
      </w:r>
    </w:p>
    <w:p w14:paraId="12A274AB" w14:textId="477265D4" w:rsidR="00504E3C" w:rsidRPr="00504E3C" w:rsidRDefault="00504E3C" w:rsidP="00F46376">
      <w:pPr>
        <w:spacing w:after="120" w:line="240" w:lineRule="auto"/>
        <w:ind w:left="284" w:hanging="284"/>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“Grant” means the Grant of an amount specified in the Grant Agreement awarded to the </w:t>
      </w:r>
      <w:r w:rsidR="00C31B0F">
        <w:rPr>
          <w:rFonts w:ascii="Times New Roman" w:eastAsia="MS Mincho" w:hAnsi="Times New Roman" w:cs="Times New Roman"/>
          <w:sz w:val="24"/>
          <w:szCs w:val="24"/>
        </w:rPr>
        <w:t>applicant</w:t>
      </w:r>
      <w:r w:rsidRPr="00504E3C">
        <w:rPr>
          <w:rFonts w:ascii="Times New Roman" w:eastAsia="MS Mincho" w:hAnsi="Times New Roman" w:cs="Times New Roman"/>
          <w:sz w:val="24"/>
          <w:szCs w:val="24"/>
        </w:rPr>
        <w:t xml:space="preserve"> by the IICN to carry out the research</w:t>
      </w:r>
      <w:r w:rsidR="00C31B0F">
        <w:rPr>
          <w:rFonts w:ascii="Times New Roman" w:eastAsia="MS Mincho" w:hAnsi="Times New Roman" w:cs="Times New Roman"/>
          <w:sz w:val="24"/>
          <w:szCs w:val="24"/>
        </w:rPr>
        <w:t>.</w:t>
      </w:r>
      <w:r w:rsidRPr="00504E3C">
        <w:rPr>
          <w:rFonts w:ascii="Times New Roman" w:eastAsia="MS Mincho" w:hAnsi="Times New Roman" w:cs="Times New Roman"/>
          <w:sz w:val="24"/>
          <w:szCs w:val="24"/>
        </w:rPr>
        <w:t xml:space="preserve"> </w:t>
      </w:r>
    </w:p>
    <w:p w14:paraId="7D6286A7" w14:textId="12B1BB7D" w:rsidR="00504E3C" w:rsidRPr="00504E3C" w:rsidRDefault="00504E3C" w:rsidP="00F4637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“Grant Agreement” means the Grant Agreement signed by the </w:t>
      </w:r>
      <w:r w:rsidR="00C31B0F">
        <w:rPr>
          <w:rFonts w:ascii="Times New Roman" w:eastAsia="MS Mincho" w:hAnsi="Times New Roman" w:cs="Times New Roman"/>
          <w:sz w:val="24"/>
          <w:szCs w:val="24"/>
        </w:rPr>
        <w:t>applicant</w:t>
      </w:r>
      <w:r w:rsidRPr="00504E3C">
        <w:rPr>
          <w:rFonts w:ascii="Times New Roman" w:eastAsia="MS Mincho" w:hAnsi="Times New Roman" w:cs="Times New Roman"/>
          <w:sz w:val="24"/>
          <w:szCs w:val="24"/>
        </w:rPr>
        <w:t xml:space="preserve"> which shall include these Grant Conditions</w:t>
      </w:r>
    </w:p>
    <w:p w14:paraId="47D4C042" w14:textId="6CD15F3E" w:rsidR="006F03A6" w:rsidRDefault="00504E3C" w:rsidP="00F4637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“Grant Period” means the Grant period s</w:t>
      </w:r>
      <w:r w:rsidR="00EB1F05">
        <w:rPr>
          <w:rFonts w:ascii="Times New Roman" w:eastAsia="MS Mincho" w:hAnsi="Times New Roman" w:cs="Times New Roman"/>
          <w:sz w:val="24"/>
          <w:szCs w:val="24"/>
        </w:rPr>
        <w:t>pecified in the Grant Agreement</w:t>
      </w:r>
      <w:r w:rsidR="006F03A6">
        <w:rPr>
          <w:rFonts w:ascii="Times New Roman" w:eastAsia="MS Mincho" w:hAnsi="Times New Roman" w:cs="Times New Roman"/>
          <w:sz w:val="24"/>
          <w:szCs w:val="24"/>
        </w:rPr>
        <w:t>.</w:t>
      </w:r>
    </w:p>
    <w:p w14:paraId="373FAC15" w14:textId="64C3D85D" w:rsidR="00C31B0F" w:rsidRPr="00504E3C" w:rsidRDefault="00C31B0F" w:rsidP="00F46376">
      <w:pPr>
        <w:spacing w:after="120" w:line="240" w:lineRule="auto"/>
        <w:rPr>
          <w:rFonts w:ascii="Times New Roman" w:eastAsia="MS Mincho" w:hAnsi="Times New Roman" w:cs="Times New Roman"/>
          <w:sz w:val="24"/>
          <w:szCs w:val="24"/>
        </w:rPr>
      </w:pPr>
      <w:r w:rsidRPr="00C31B0F">
        <w:rPr>
          <w:rFonts w:ascii="Times New Roman" w:eastAsia="MS Mincho" w:hAnsi="Times New Roman" w:cs="Times New Roman"/>
          <w:sz w:val="24"/>
          <w:szCs w:val="24"/>
        </w:rPr>
        <w:t>“Parties” means IICN and THE PROJECT APPLICANT, the parties to the Grant Agreement</w:t>
      </w:r>
      <w:r w:rsidR="00F46376">
        <w:rPr>
          <w:rFonts w:ascii="Times New Roman" w:eastAsia="MS Mincho" w:hAnsi="Times New Roman" w:cs="Times New Roman"/>
          <w:sz w:val="24"/>
          <w:szCs w:val="24"/>
        </w:rPr>
        <w:t>.</w:t>
      </w:r>
    </w:p>
    <w:p w14:paraId="47E08D1A" w14:textId="77777777" w:rsidR="00504E3C" w:rsidRPr="006F03A6" w:rsidRDefault="00504E3C" w:rsidP="00F46376">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 xml:space="preserve">2. Grant Eligibility </w:t>
      </w:r>
    </w:p>
    <w:p w14:paraId="0C91F238" w14:textId="3BF6D653" w:rsidR="00504E3C" w:rsidRDefault="00504E3C" w:rsidP="00F46376">
      <w:pPr>
        <w:pStyle w:val="ListParagraph"/>
        <w:numPr>
          <w:ilvl w:val="0"/>
          <w:numId w:val="9"/>
        </w:numPr>
        <w:spacing w:after="120" w:line="240" w:lineRule="auto"/>
        <w:rPr>
          <w:rFonts w:ascii="Times New Roman" w:eastAsia="MS Mincho" w:hAnsi="Times New Roman" w:cs="Times New Roman"/>
          <w:sz w:val="24"/>
          <w:szCs w:val="24"/>
        </w:rPr>
      </w:pPr>
      <w:r w:rsidRPr="00C31B0F">
        <w:rPr>
          <w:rFonts w:ascii="Times New Roman" w:eastAsia="MS Mincho" w:hAnsi="Times New Roman" w:cs="Times New Roman"/>
          <w:sz w:val="24"/>
          <w:szCs w:val="24"/>
        </w:rPr>
        <w:t>Only IICN members in good standing may apply for funding.</w:t>
      </w:r>
    </w:p>
    <w:p w14:paraId="21A8A0E9" w14:textId="77777777" w:rsidR="00F46376" w:rsidRPr="00F46376" w:rsidRDefault="00F46376" w:rsidP="00F46376">
      <w:pPr>
        <w:pStyle w:val="ListParagraph"/>
        <w:numPr>
          <w:ilvl w:val="0"/>
          <w:numId w:val="9"/>
        </w:numPr>
        <w:spacing w:after="120"/>
        <w:rPr>
          <w:rFonts w:ascii="Times New Roman" w:eastAsia="MS Mincho" w:hAnsi="Times New Roman" w:cs="Times New Roman"/>
          <w:sz w:val="24"/>
          <w:szCs w:val="24"/>
        </w:rPr>
      </w:pPr>
      <w:r w:rsidRPr="00F46376">
        <w:rPr>
          <w:rFonts w:ascii="Times New Roman" w:eastAsia="MS Mincho" w:hAnsi="Times New Roman" w:cs="Times New Roman"/>
          <w:sz w:val="24"/>
          <w:szCs w:val="24"/>
        </w:rPr>
        <w:t>The IICN member may request funding to support a  clinical research project or, in exceptional circumstances, a non-clinical  applicant provided the work is of clinical relevance</w:t>
      </w:r>
    </w:p>
    <w:p w14:paraId="5B1237EF" w14:textId="77777777" w:rsidR="00F46376" w:rsidRDefault="00504E3C" w:rsidP="00F46376">
      <w:pPr>
        <w:pStyle w:val="ListParagraph"/>
        <w:numPr>
          <w:ilvl w:val="0"/>
          <w:numId w:val="9"/>
        </w:numPr>
        <w:spacing w:after="120" w:line="240" w:lineRule="auto"/>
        <w:rPr>
          <w:rFonts w:ascii="Times New Roman" w:eastAsia="MS Mincho" w:hAnsi="Times New Roman" w:cs="Times New Roman"/>
          <w:sz w:val="24"/>
          <w:szCs w:val="24"/>
        </w:rPr>
      </w:pPr>
      <w:bookmarkStart w:id="0" w:name="_Hlk126246511"/>
      <w:r w:rsidRPr="00F46376">
        <w:rPr>
          <w:rFonts w:ascii="Times New Roman" w:eastAsia="MS Mincho" w:hAnsi="Times New Roman" w:cs="Times New Roman"/>
          <w:sz w:val="24"/>
          <w:szCs w:val="24"/>
        </w:rPr>
        <w:t xml:space="preserve">Serving Members of the Board of Directors of the IICN may not apply. </w:t>
      </w:r>
      <w:bookmarkEnd w:id="0"/>
    </w:p>
    <w:p w14:paraId="20339106" w14:textId="77777777" w:rsidR="00F46376" w:rsidRDefault="00504E3C" w:rsidP="00F46376">
      <w:pPr>
        <w:pStyle w:val="ListParagraph"/>
        <w:numPr>
          <w:ilvl w:val="0"/>
          <w:numId w:val="9"/>
        </w:numPr>
        <w:spacing w:after="120" w:line="240" w:lineRule="auto"/>
        <w:rPr>
          <w:rFonts w:ascii="Times New Roman" w:eastAsia="MS Mincho" w:hAnsi="Times New Roman" w:cs="Times New Roman"/>
          <w:sz w:val="24"/>
          <w:szCs w:val="24"/>
        </w:rPr>
      </w:pPr>
      <w:r w:rsidRPr="00F46376">
        <w:rPr>
          <w:rFonts w:ascii="Times New Roman" w:eastAsia="MS Mincho" w:hAnsi="Times New Roman" w:cs="Times New Roman"/>
          <w:sz w:val="24"/>
          <w:szCs w:val="24"/>
        </w:rPr>
        <w:t>The project must be conducted at a location in the Republic of Ireland or Northern Ireland.</w:t>
      </w:r>
    </w:p>
    <w:p w14:paraId="2405BC9B" w14:textId="4E18FF28" w:rsidR="00504E3C" w:rsidRDefault="00504E3C" w:rsidP="00F46376">
      <w:pPr>
        <w:pStyle w:val="ListParagraph"/>
        <w:numPr>
          <w:ilvl w:val="0"/>
          <w:numId w:val="9"/>
        </w:numPr>
        <w:spacing w:after="120" w:line="240" w:lineRule="auto"/>
        <w:rPr>
          <w:rFonts w:ascii="Times New Roman" w:eastAsia="MS Mincho" w:hAnsi="Times New Roman" w:cs="Times New Roman"/>
          <w:sz w:val="24"/>
          <w:szCs w:val="24"/>
        </w:rPr>
      </w:pPr>
      <w:r w:rsidRPr="00F46376">
        <w:rPr>
          <w:rFonts w:ascii="Times New Roman" w:eastAsia="MS Mincho" w:hAnsi="Times New Roman" w:cs="Times New Roman"/>
          <w:sz w:val="24"/>
          <w:szCs w:val="24"/>
        </w:rPr>
        <w:t>Applicants should not have received another IICN grant within the previous two years.</w:t>
      </w:r>
    </w:p>
    <w:p w14:paraId="30017B39" w14:textId="469E636F" w:rsidR="00F46376" w:rsidRPr="00F46376" w:rsidRDefault="00F46376" w:rsidP="00F46376">
      <w:pPr>
        <w:pStyle w:val="ListParagraph"/>
        <w:numPr>
          <w:ilvl w:val="0"/>
          <w:numId w:val="9"/>
        </w:numPr>
        <w:spacing w:after="120"/>
        <w:rPr>
          <w:rFonts w:ascii="Times New Roman" w:eastAsia="MS Mincho" w:hAnsi="Times New Roman" w:cs="Times New Roman"/>
          <w:sz w:val="24"/>
          <w:szCs w:val="24"/>
        </w:rPr>
      </w:pPr>
      <w:r w:rsidRPr="00F46376">
        <w:rPr>
          <w:rFonts w:ascii="Times New Roman" w:eastAsia="MS Mincho" w:hAnsi="Times New Roman" w:cs="Times New Roman"/>
          <w:sz w:val="24"/>
          <w:szCs w:val="24"/>
        </w:rPr>
        <w:t>Applications may be made for more than one project. However, an individual applicant will be awarded a maximum of one grant.</w:t>
      </w:r>
    </w:p>
    <w:p w14:paraId="0B213C69" w14:textId="77777777" w:rsidR="00504E3C" w:rsidRPr="006F03A6" w:rsidRDefault="00504E3C" w:rsidP="00117114">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 xml:space="preserve">3. Funds may be used for the following: </w:t>
      </w:r>
    </w:p>
    <w:p w14:paraId="1517412B" w14:textId="76B0F20E" w:rsidR="00504E3C" w:rsidRPr="00E7029F" w:rsidRDefault="00C73E81" w:rsidP="00117114">
      <w:pPr>
        <w:pStyle w:val="ListParagraph"/>
        <w:numPr>
          <w:ilvl w:val="0"/>
          <w:numId w:val="7"/>
        </w:numPr>
        <w:spacing w:after="120" w:line="240" w:lineRule="auto"/>
        <w:ind w:left="425" w:hanging="425"/>
        <w:rPr>
          <w:rFonts w:ascii="Times New Roman" w:eastAsia="MS Mincho" w:hAnsi="Times New Roman" w:cs="Times New Roman"/>
          <w:sz w:val="24"/>
          <w:szCs w:val="24"/>
        </w:rPr>
      </w:pPr>
      <w:bookmarkStart w:id="1" w:name="_Hlk126246993"/>
      <w:r>
        <w:rPr>
          <w:rFonts w:ascii="Times New Roman" w:eastAsia="MS Mincho" w:hAnsi="Times New Roman" w:cs="Times New Roman"/>
          <w:sz w:val="24"/>
          <w:szCs w:val="24"/>
        </w:rPr>
        <w:t>An independent</w:t>
      </w:r>
      <w:r w:rsidR="00504E3C" w:rsidRPr="00E7029F">
        <w:rPr>
          <w:rFonts w:ascii="Times New Roman" w:eastAsia="MS Mincho" w:hAnsi="Times New Roman" w:cs="Times New Roman"/>
          <w:sz w:val="24"/>
          <w:szCs w:val="24"/>
        </w:rPr>
        <w:t xml:space="preserve"> research project or consumables/technologies (e.g. imaging, laboratory testing etc.) for an existing project. </w:t>
      </w:r>
      <w:r w:rsidR="00EB1F05">
        <w:rPr>
          <w:rFonts w:ascii="Times New Roman" w:eastAsia="MS Mincho" w:hAnsi="Times New Roman" w:cs="Times New Roman"/>
          <w:sz w:val="24"/>
          <w:szCs w:val="24"/>
        </w:rPr>
        <w:t xml:space="preserve">Details </w:t>
      </w:r>
      <w:r w:rsidR="00504E3C" w:rsidRPr="00E7029F">
        <w:rPr>
          <w:rFonts w:ascii="Times New Roman" w:eastAsia="MS Mincho" w:hAnsi="Times New Roman" w:cs="Times New Roman"/>
          <w:sz w:val="24"/>
          <w:szCs w:val="24"/>
        </w:rPr>
        <w:t>of other funding available to the larger project should be outline</w:t>
      </w:r>
      <w:r w:rsidR="007D66F5" w:rsidRPr="00E7029F">
        <w:rPr>
          <w:rFonts w:ascii="Times New Roman" w:eastAsia="MS Mincho" w:hAnsi="Times New Roman" w:cs="Times New Roman"/>
          <w:sz w:val="24"/>
          <w:szCs w:val="24"/>
        </w:rPr>
        <w:t>d</w:t>
      </w:r>
      <w:r w:rsidR="00504E3C" w:rsidRPr="00E7029F">
        <w:rPr>
          <w:rFonts w:ascii="Times New Roman" w:eastAsia="MS Mincho" w:hAnsi="Times New Roman" w:cs="Times New Roman"/>
          <w:sz w:val="24"/>
          <w:szCs w:val="24"/>
        </w:rPr>
        <w:t xml:space="preserve"> if applicable to ensure feasibility of the project.  </w:t>
      </w:r>
    </w:p>
    <w:bookmarkEnd w:id="1"/>
    <w:p w14:paraId="03125BA0" w14:textId="530A43AE" w:rsidR="00504E3C" w:rsidRPr="006F03A6" w:rsidRDefault="00504E3C" w:rsidP="006F03A6">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 xml:space="preserve">4. What types of project will be funded? </w:t>
      </w:r>
    </w:p>
    <w:p w14:paraId="7251CCB5" w14:textId="35AE4ED2" w:rsidR="006F03A6" w:rsidRDefault="00504E3C" w:rsidP="00117114">
      <w:pPr>
        <w:spacing w:after="120" w:line="240" w:lineRule="auto"/>
        <w:rPr>
          <w:rFonts w:ascii="Times New Roman" w:eastAsia="MS Mincho" w:hAnsi="Times New Roman" w:cs="Times New Roman"/>
          <w:sz w:val="16"/>
          <w:szCs w:val="16"/>
          <w:lang w:val="en-GB"/>
        </w:rPr>
      </w:pPr>
      <w:r w:rsidRPr="00E7029F">
        <w:rPr>
          <w:rFonts w:ascii="Times New Roman" w:eastAsia="MS Mincho" w:hAnsi="Times New Roman" w:cs="Times New Roman"/>
          <w:sz w:val="24"/>
          <w:szCs w:val="24"/>
        </w:rPr>
        <w:t>Research projects that are of direct relevance to clinical neuroscience. Clinicians and scientists at early career stages ar</w:t>
      </w:r>
      <w:r w:rsidR="00117114">
        <w:rPr>
          <w:rFonts w:ascii="Times New Roman" w:eastAsia="MS Mincho" w:hAnsi="Times New Roman" w:cs="Times New Roman"/>
          <w:sz w:val="24"/>
          <w:szCs w:val="24"/>
        </w:rPr>
        <w:t>e actively encouraged to apply.</w:t>
      </w:r>
      <w:r w:rsidR="001A0ECC">
        <w:rPr>
          <w:rFonts w:ascii="Times New Roman" w:eastAsia="MS Mincho" w:hAnsi="Times New Roman" w:cs="Times New Roman"/>
          <w:sz w:val="24"/>
          <w:szCs w:val="24"/>
        </w:rPr>
        <w:br/>
      </w:r>
      <w:r w:rsidR="001A0ECC" w:rsidRPr="001A0ECC">
        <w:rPr>
          <w:rFonts w:ascii="Times New Roman" w:eastAsia="MS Mincho" w:hAnsi="Times New Roman" w:cs="Times New Roman"/>
          <w:sz w:val="24"/>
          <w:szCs w:val="24"/>
          <w:lang w:val="en-GB"/>
        </w:rPr>
        <w:t>Non-disease oriented laboratory based projects will not be eligible for funding.</w:t>
      </w:r>
    </w:p>
    <w:p w14:paraId="7B12ACEC" w14:textId="77777777" w:rsidR="001A0ECC" w:rsidRPr="001A0ECC" w:rsidRDefault="001A0ECC" w:rsidP="001A0ECC">
      <w:pPr>
        <w:spacing w:after="0" w:line="240" w:lineRule="auto"/>
        <w:rPr>
          <w:rFonts w:ascii="Times New Roman" w:eastAsia="MS Mincho" w:hAnsi="Times New Roman" w:cs="Times New Roman"/>
          <w:sz w:val="16"/>
          <w:szCs w:val="16"/>
          <w:lang w:val="en-GB"/>
        </w:rPr>
      </w:pPr>
    </w:p>
    <w:p w14:paraId="472735D0" w14:textId="77777777" w:rsidR="00E7029F" w:rsidRPr="00E7029F" w:rsidRDefault="00504E3C" w:rsidP="00E7029F">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 xml:space="preserve">5. </w:t>
      </w:r>
      <w:r w:rsidR="00E7029F" w:rsidRPr="00E7029F">
        <w:rPr>
          <w:rFonts w:ascii="Times New Roman" w:eastAsia="MS Mincho" w:hAnsi="Times New Roman" w:cs="Times New Roman"/>
          <w:b/>
          <w:sz w:val="24"/>
          <w:szCs w:val="24"/>
        </w:rPr>
        <w:t xml:space="preserve">What is not funded? </w:t>
      </w:r>
    </w:p>
    <w:p w14:paraId="674EA481" w14:textId="77777777" w:rsidR="001A0ECC" w:rsidRDefault="00E7029F" w:rsidP="001A0ECC">
      <w:pPr>
        <w:spacing w:after="0" w:line="240" w:lineRule="auto"/>
        <w:ind w:left="284"/>
        <w:rPr>
          <w:rFonts w:ascii="Times New Roman" w:eastAsia="MS Mincho" w:hAnsi="Times New Roman" w:cs="Times New Roman"/>
          <w:sz w:val="24"/>
          <w:szCs w:val="24"/>
        </w:rPr>
      </w:pPr>
      <w:r w:rsidRPr="00E7029F">
        <w:rPr>
          <w:rFonts w:ascii="Times New Roman" w:eastAsia="MS Mincho" w:hAnsi="Times New Roman" w:cs="Times New Roman"/>
          <w:sz w:val="24"/>
          <w:szCs w:val="24"/>
        </w:rPr>
        <w:t xml:space="preserve">•  </w:t>
      </w:r>
      <w:r w:rsidR="001A0ECC" w:rsidRPr="001A0ECC">
        <w:rPr>
          <w:rFonts w:ascii="Times New Roman" w:eastAsia="MS Mincho" w:hAnsi="Times New Roman" w:cs="Times New Roman"/>
          <w:sz w:val="24"/>
          <w:szCs w:val="24"/>
        </w:rPr>
        <w:t>Applications from non-IICN members</w:t>
      </w:r>
    </w:p>
    <w:p w14:paraId="46485949" w14:textId="490887CD" w:rsidR="00E7029F" w:rsidRPr="001A0ECC" w:rsidRDefault="00E7029F" w:rsidP="001A0ECC">
      <w:pPr>
        <w:pStyle w:val="ListParagraph"/>
        <w:numPr>
          <w:ilvl w:val="0"/>
          <w:numId w:val="10"/>
        </w:numPr>
        <w:spacing w:after="0" w:line="240" w:lineRule="auto"/>
        <w:ind w:left="567" w:hanging="283"/>
        <w:rPr>
          <w:rFonts w:ascii="Times New Roman" w:eastAsia="MS Mincho" w:hAnsi="Times New Roman" w:cs="Times New Roman"/>
          <w:sz w:val="24"/>
          <w:szCs w:val="24"/>
        </w:rPr>
      </w:pPr>
      <w:r w:rsidRPr="001A0ECC">
        <w:rPr>
          <w:rFonts w:ascii="Times New Roman" w:eastAsia="MS Mincho" w:hAnsi="Times New Roman" w:cs="Times New Roman"/>
          <w:sz w:val="24"/>
          <w:szCs w:val="24"/>
        </w:rPr>
        <w:t xml:space="preserve">Institutional overheads </w:t>
      </w:r>
    </w:p>
    <w:p w14:paraId="1EE6BE36" w14:textId="77777777" w:rsidR="001A0ECC" w:rsidRDefault="00E7029F" w:rsidP="00570989">
      <w:pPr>
        <w:spacing w:after="0" w:line="240" w:lineRule="auto"/>
        <w:ind w:left="284"/>
        <w:rPr>
          <w:rFonts w:ascii="Times New Roman" w:eastAsia="MS Mincho" w:hAnsi="Times New Roman" w:cs="Times New Roman"/>
          <w:sz w:val="24"/>
          <w:szCs w:val="24"/>
        </w:rPr>
      </w:pPr>
      <w:r w:rsidRPr="00E7029F">
        <w:rPr>
          <w:rFonts w:ascii="Times New Roman" w:eastAsia="MS Mincho" w:hAnsi="Times New Roman" w:cs="Times New Roman"/>
          <w:sz w:val="24"/>
          <w:szCs w:val="24"/>
        </w:rPr>
        <w:t xml:space="preserve">•  Funds exclusively for </w:t>
      </w:r>
      <w:r w:rsidR="001A0ECC">
        <w:rPr>
          <w:rFonts w:ascii="Times New Roman" w:eastAsia="MS Mincho" w:hAnsi="Times New Roman" w:cs="Times New Roman"/>
          <w:sz w:val="24"/>
          <w:szCs w:val="24"/>
        </w:rPr>
        <w:t xml:space="preserve">travel / </w:t>
      </w:r>
      <w:r w:rsidRPr="00E7029F">
        <w:rPr>
          <w:rFonts w:ascii="Times New Roman" w:eastAsia="MS Mincho" w:hAnsi="Times New Roman" w:cs="Times New Roman"/>
          <w:sz w:val="24"/>
          <w:szCs w:val="24"/>
        </w:rPr>
        <w:t>fees</w:t>
      </w:r>
    </w:p>
    <w:p w14:paraId="77B71B30" w14:textId="5596914D" w:rsidR="00E7029F" w:rsidRPr="001A0ECC" w:rsidRDefault="001A0ECC" w:rsidP="001A0ECC">
      <w:pPr>
        <w:pStyle w:val="ListParagraph"/>
        <w:numPr>
          <w:ilvl w:val="0"/>
          <w:numId w:val="10"/>
        </w:numPr>
        <w:spacing w:after="0" w:line="240" w:lineRule="auto"/>
        <w:ind w:left="567" w:hanging="283"/>
        <w:rPr>
          <w:rFonts w:ascii="Times New Roman" w:eastAsia="MS Mincho" w:hAnsi="Times New Roman" w:cs="Times New Roman"/>
          <w:sz w:val="24"/>
          <w:szCs w:val="24"/>
        </w:rPr>
      </w:pPr>
      <w:r w:rsidRPr="001A0ECC">
        <w:rPr>
          <w:rFonts w:ascii="Times New Roman" w:eastAsia="MS Mincho" w:hAnsi="Times New Roman" w:cs="Times New Roman"/>
          <w:sz w:val="24"/>
          <w:szCs w:val="24"/>
        </w:rPr>
        <w:t>Funds for single items of equipment</w:t>
      </w:r>
      <w:r w:rsidR="00E7029F" w:rsidRPr="001A0ECC">
        <w:rPr>
          <w:rFonts w:ascii="Times New Roman" w:eastAsia="MS Mincho" w:hAnsi="Times New Roman" w:cs="Times New Roman"/>
          <w:sz w:val="24"/>
          <w:szCs w:val="24"/>
        </w:rPr>
        <w:t xml:space="preserve"> </w:t>
      </w:r>
    </w:p>
    <w:p w14:paraId="469B06B5" w14:textId="59F63C3F" w:rsidR="00E7029F" w:rsidRPr="00E7029F" w:rsidRDefault="00E7029F" w:rsidP="00117114">
      <w:pPr>
        <w:spacing w:after="120" w:line="240" w:lineRule="auto"/>
        <w:ind w:left="284"/>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E7029F">
        <w:rPr>
          <w:rFonts w:ascii="Times New Roman" w:eastAsia="MS Mincho" w:hAnsi="Times New Roman" w:cs="Times New Roman"/>
          <w:sz w:val="24"/>
          <w:szCs w:val="24"/>
        </w:rPr>
        <w:t>Funds that do not pertain to a specific research</w:t>
      </w:r>
      <w:r w:rsidR="00570989">
        <w:rPr>
          <w:rFonts w:ascii="Times New Roman" w:eastAsia="MS Mincho" w:hAnsi="Times New Roman" w:cs="Times New Roman"/>
          <w:sz w:val="24"/>
          <w:szCs w:val="24"/>
        </w:rPr>
        <w:t xml:space="preserve"> </w:t>
      </w:r>
      <w:r w:rsidRPr="00E7029F">
        <w:rPr>
          <w:rFonts w:ascii="Times New Roman" w:eastAsia="MS Mincho" w:hAnsi="Times New Roman" w:cs="Times New Roman"/>
          <w:sz w:val="24"/>
          <w:szCs w:val="24"/>
        </w:rPr>
        <w:t xml:space="preserve">project </w:t>
      </w:r>
    </w:p>
    <w:p w14:paraId="445D3AC6" w14:textId="5BA4524A" w:rsidR="00504E3C" w:rsidRPr="00E7029F" w:rsidRDefault="00E7029F" w:rsidP="00117114">
      <w:pPr>
        <w:spacing w:after="120" w:line="240" w:lineRule="auto"/>
        <w:rPr>
          <w:rFonts w:ascii="Times New Roman" w:eastAsia="MS Mincho" w:hAnsi="Times New Roman" w:cs="Times New Roman"/>
          <w:b/>
          <w:sz w:val="12"/>
          <w:szCs w:val="12"/>
        </w:rPr>
      </w:pPr>
      <w:r>
        <w:rPr>
          <w:rFonts w:ascii="Times New Roman" w:eastAsia="MS Mincho" w:hAnsi="Times New Roman" w:cs="Times New Roman"/>
          <w:b/>
          <w:sz w:val="24"/>
          <w:szCs w:val="24"/>
        </w:rPr>
        <w:t xml:space="preserve">6. </w:t>
      </w:r>
      <w:r w:rsidR="00504E3C" w:rsidRPr="00E7029F">
        <w:rPr>
          <w:rFonts w:ascii="Times New Roman" w:eastAsia="MS Mincho" w:hAnsi="Times New Roman" w:cs="Times New Roman"/>
          <w:b/>
          <w:sz w:val="24"/>
          <w:szCs w:val="24"/>
        </w:rPr>
        <w:t xml:space="preserve">External and ethical approval </w:t>
      </w:r>
      <w:r w:rsidR="00504E3C" w:rsidRPr="00E7029F">
        <w:rPr>
          <w:rFonts w:ascii="Times New Roman" w:eastAsia="MS Mincho" w:hAnsi="Times New Roman" w:cs="Times New Roman"/>
          <w:b/>
          <w:sz w:val="24"/>
          <w:szCs w:val="24"/>
        </w:rPr>
        <w:br/>
      </w:r>
      <w:r w:rsidR="006F03A6" w:rsidRPr="00E7029F">
        <w:rPr>
          <w:rFonts w:ascii="Times New Roman" w:eastAsia="MS Mincho" w:hAnsi="Times New Roman" w:cs="Times New Roman"/>
          <w:sz w:val="16"/>
          <w:szCs w:val="16"/>
        </w:rPr>
        <w:br/>
      </w:r>
      <w:r>
        <w:rPr>
          <w:rFonts w:ascii="Times New Roman" w:eastAsia="MS Mincho" w:hAnsi="Times New Roman" w:cs="Times New Roman"/>
          <w:sz w:val="24"/>
          <w:szCs w:val="24"/>
        </w:rPr>
        <w:t xml:space="preserve">(a) </w:t>
      </w:r>
      <w:r w:rsidR="00504E3C" w:rsidRPr="00E7029F">
        <w:rPr>
          <w:rFonts w:ascii="Times New Roman" w:eastAsia="MS Mincho" w:hAnsi="Times New Roman" w:cs="Times New Roman"/>
          <w:sz w:val="24"/>
          <w:szCs w:val="24"/>
        </w:rPr>
        <w:t xml:space="preserve">The IICN Board of Directors will appoint a Grant Subcommittee to oversee the evaluation of requests for grants. The Grant Subcommittee will agree on a panel of assessors and will ultimately recommend to the IICN Council those grant proposals that should receive grant assistance. </w:t>
      </w:r>
      <w:r w:rsidR="00504E3C" w:rsidRPr="001A0ECC">
        <w:rPr>
          <w:rFonts w:ascii="Times New Roman" w:eastAsia="MS Mincho" w:hAnsi="Times New Roman" w:cs="Times New Roman"/>
          <w:sz w:val="24"/>
          <w:szCs w:val="24"/>
          <w:u w:val="single"/>
        </w:rPr>
        <w:t>At all times the IICN Board has the final decision on what requests, if any, are to receive grant aid</w:t>
      </w:r>
      <w:r w:rsidR="00504E3C" w:rsidRPr="00E7029F">
        <w:rPr>
          <w:rFonts w:ascii="Times New Roman" w:eastAsia="MS Mincho" w:hAnsi="Times New Roman" w:cs="Times New Roman"/>
          <w:sz w:val="24"/>
          <w:szCs w:val="24"/>
        </w:rPr>
        <w:t xml:space="preserve">. </w:t>
      </w:r>
      <w:r w:rsidR="001A0ECC" w:rsidRPr="001A0ECC">
        <w:rPr>
          <w:rFonts w:ascii="Times New Roman" w:eastAsia="MS Mincho" w:hAnsi="Times New Roman" w:cs="Times New Roman"/>
          <w:sz w:val="24"/>
          <w:szCs w:val="24"/>
        </w:rPr>
        <w:t xml:space="preserve">Careful attention will be paid to the CLINICAL RELEVANCE of the application, and the marking scheme applied to the grant application will reflect this.  </w:t>
      </w:r>
      <w:r w:rsidR="00504E3C" w:rsidRPr="00E7029F">
        <w:rPr>
          <w:rFonts w:ascii="Times New Roman" w:eastAsia="MS Mincho" w:hAnsi="Times New Roman" w:cs="Times New Roman"/>
          <w:sz w:val="24"/>
          <w:szCs w:val="24"/>
        </w:rPr>
        <w:t xml:space="preserve">The Grant Subcommittee will inform the Board of any material interest between the specified research and any member of the assessment panel </w:t>
      </w:r>
      <w:bookmarkStart w:id="2" w:name="_Hlk126247430"/>
      <w:r w:rsidR="00504E3C" w:rsidRPr="00E7029F">
        <w:rPr>
          <w:rFonts w:ascii="Times New Roman" w:eastAsia="MS Mincho" w:hAnsi="Times New Roman" w:cs="Times New Roman"/>
          <w:sz w:val="24"/>
          <w:szCs w:val="24"/>
        </w:rPr>
        <w:t xml:space="preserve">and the IICN Conflict of Interest policy will be applied. </w:t>
      </w:r>
    </w:p>
    <w:bookmarkEnd w:id="2"/>
    <w:p w14:paraId="72126CE9" w14:textId="78A36253" w:rsidR="00570989"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(b)  The applicant will confirm in writing that ethical approval (if necessary) for the research has been obtained from the ethical committee recognised by the institution in which the researcher will carry out the research. </w:t>
      </w:r>
    </w:p>
    <w:p w14:paraId="2EFFF0BB" w14:textId="2BC30E93" w:rsidR="00570989" w:rsidRDefault="00570989" w:rsidP="00117114">
      <w:pPr>
        <w:spacing w:after="120" w:line="240" w:lineRule="auto"/>
        <w:rPr>
          <w:rFonts w:ascii="Times New Roman" w:eastAsia="MS Mincho" w:hAnsi="Times New Roman" w:cs="Times New Roman"/>
          <w:sz w:val="24"/>
          <w:szCs w:val="24"/>
        </w:rPr>
      </w:pPr>
    </w:p>
    <w:p w14:paraId="7512F2AB" w14:textId="77777777" w:rsidR="00570989" w:rsidRPr="00504E3C" w:rsidRDefault="00570989" w:rsidP="00117114">
      <w:pPr>
        <w:spacing w:after="120" w:line="240" w:lineRule="auto"/>
        <w:rPr>
          <w:rFonts w:ascii="Times New Roman" w:eastAsia="MS Mincho" w:hAnsi="Times New Roman" w:cs="Times New Roman"/>
          <w:sz w:val="24"/>
          <w:szCs w:val="24"/>
        </w:rPr>
      </w:pPr>
    </w:p>
    <w:p w14:paraId="1205BF3B" w14:textId="56D4A0F5" w:rsidR="00504E3C" w:rsidRPr="00504E3C" w:rsidRDefault="00570989" w:rsidP="006F03A6">
      <w:pPr>
        <w:spacing w:after="12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7</w:t>
      </w:r>
      <w:r w:rsidR="00504E3C" w:rsidRPr="00504E3C">
        <w:rPr>
          <w:rFonts w:ascii="Times New Roman" w:eastAsia="MS Mincho" w:hAnsi="Times New Roman" w:cs="Times New Roman"/>
          <w:b/>
          <w:sz w:val="24"/>
          <w:szCs w:val="24"/>
        </w:rPr>
        <w:t>. Applicants</w:t>
      </w:r>
    </w:p>
    <w:p w14:paraId="0185F57B"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(a)  Neither the applicant nor any persons working on, in relation to, or in connection with the project, shall hold themselves out or be deemed for any purposes howsoever to be an employee of the IICN. </w:t>
      </w:r>
    </w:p>
    <w:p w14:paraId="077DB73F" w14:textId="77777777" w:rsidR="001A0ECC"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(b)  The applicant shall accept responsibility for, and indemnify the IICN in full against, any claim for compensation or any other claims howsoever arising in relation to or in connection with the project, whether brought by persons involved with the proje</w:t>
      </w:r>
      <w:r w:rsidR="006F03A6">
        <w:rPr>
          <w:rFonts w:ascii="Times New Roman" w:eastAsia="MS Mincho" w:hAnsi="Times New Roman" w:cs="Times New Roman"/>
          <w:sz w:val="24"/>
          <w:szCs w:val="24"/>
        </w:rPr>
        <w:t xml:space="preserve">ct or by any other third party. </w:t>
      </w:r>
    </w:p>
    <w:p w14:paraId="0B272842" w14:textId="0E4ED249" w:rsidR="00504E3C" w:rsidRDefault="001A0ECC" w:rsidP="00117114">
      <w:pPr>
        <w:spacing w:after="12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(c) </w:t>
      </w:r>
      <w:r w:rsidR="00504E3C" w:rsidRPr="00504E3C">
        <w:rPr>
          <w:rFonts w:ascii="Times New Roman" w:eastAsia="MS Mincho" w:hAnsi="Times New Roman" w:cs="Times New Roman"/>
          <w:sz w:val="24"/>
          <w:szCs w:val="24"/>
        </w:rPr>
        <w:t>The applicant shall ensure that all persons employed in or involved in the project, receive training appropriate to their duties, including health and safety training. The applicant shall ensure that all appropriate health and safety procedures are in place in relation to all persons employed or engaged in relation to or in connection with the project.</w:t>
      </w:r>
    </w:p>
    <w:p w14:paraId="53E88499" w14:textId="7A34D786" w:rsidR="002F00D2" w:rsidRDefault="00AD3B46" w:rsidP="00117114">
      <w:pPr>
        <w:spacing w:after="12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w:t>
      </w:r>
      <w:r w:rsidR="001A0ECC">
        <w:rPr>
          <w:rFonts w:ascii="Times New Roman" w:eastAsia="MS Mincho" w:hAnsi="Times New Roman" w:cs="Times New Roman"/>
          <w:sz w:val="24"/>
          <w:szCs w:val="24"/>
        </w:rPr>
        <w:t>d</w:t>
      </w:r>
      <w:r>
        <w:rPr>
          <w:rFonts w:ascii="Times New Roman" w:eastAsia="MS Mincho" w:hAnsi="Times New Roman" w:cs="Times New Roman"/>
          <w:sz w:val="24"/>
          <w:szCs w:val="24"/>
        </w:rPr>
        <w:t xml:space="preserve">) </w:t>
      </w:r>
      <w:bookmarkStart w:id="3" w:name="_Hlk126247596"/>
      <w:r w:rsidR="002F00D2" w:rsidRPr="002F00D2">
        <w:rPr>
          <w:rFonts w:ascii="Times New Roman" w:eastAsia="MS Mincho" w:hAnsi="Times New Roman" w:cs="Times New Roman"/>
          <w:sz w:val="24"/>
          <w:szCs w:val="24"/>
        </w:rPr>
        <w:t xml:space="preserve">The applicant agrees to spend the percentage of his/her working time specified in the Grant Agreement on the Project. </w:t>
      </w:r>
    </w:p>
    <w:p w14:paraId="1652AC9F" w14:textId="66BB42EE" w:rsidR="002F00D2" w:rsidRDefault="00570989" w:rsidP="00117114">
      <w:pPr>
        <w:spacing w:after="120" w:line="240" w:lineRule="auto"/>
        <w:rPr>
          <w:rFonts w:ascii="Times New Roman" w:eastAsia="MS Mincho" w:hAnsi="Times New Roman" w:cs="Times New Roman"/>
          <w:sz w:val="24"/>
          <w:szCs w:val="24"/>
        </w:rPr>
      </w:pPr>
      <w:bookmarkStart w:id="4" w:name="_Hlk126247646"/>
      <w:r>
        <w:rPr>
          <w:rFonts w:ascii="Times New Roman" w:eastAsia="MS Mincho" w:hAnsi="Times New Roman" w:cs="Times New Roman"/>
          <w:sz w:val="24"/>
          <w:szCs w:val="24"/>
        </w:rPr>
        <w:t>(</w:t>
      </w:r>
      <w:r w:rsidR="001A0ECC">
        <w:rPr>
          <w:rFonts w:ascii="Times New Roman" w:eastAsia="MS Mincho" w:hAnsi="Times New Roman" w:cs="Times New Roman"/>
          <w:sz w:val="24"/>
          <w:szCs w:val="24"/>
        </w:rPr>
        <w:t>e</w:t>
      </w:r>
      <w:r>
        <w:rPr>
          <w:rFonts w:ascii="Times New Roman" w:eastAsia="MS Mincho" w:hAnsi="Times New Roman" w:cs="Times New Roman"/>
          <w:sz w:val="24"/>
          <w:szCs w:val="24"/>
        </w:rPr>
        <w:t xml:space="preserve">) </w:t>
      </w:r>
      <w:bookmarkEnd w:id="4"/>
      <w:r w:rsidR="002F00D2" w:rsidRPr="002F00D2">
        <w:rPr>
          <w:rFonts w:ascii="Times New Roman" w:eastAsia="MS Mincho" w:hAnsi="Times New Roman" w:cs="Times New Roman"/>
          <w:sz w:val="24"/>
          <w:szCs w:val="24"/>
        </w:rPr>
        <w:t>The successful applicant will be required to make a presentation of their project to a meeting of the IICN, six months following the commencement of the project. The successful applicant will be required to submit a report detailing the research project, including a financial report and providing copies of any publications resulting from the research.</w:t>
      </w:r>
    </w:p>
    <w:bookmarkEnd w:id="3"/>
    <w:p w14:paraId="4FCF9922" w14:textId="3BD9E282" w:rsidR="00504E3C" w:rsidRPr="00504E3C" w:rsidRDefault="00570989" w:rsidP="00117114">
      <w:pPr>
        <w:spacing w:after="12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8</w:t>
      </w:r>
      <w:r w:rsidR="00504E3C" w:rsidRPr="00504E3C">
        <w:rPr>
          <w:rFonts w:ascii="Times New Roman" w:eastAsia="MS Mincho" w:hAnsi="Times New Roman" w:cs="Times New Roman"/>
          <w:b/>
          <w:sz w:val="24"/>
          <w:szCs w:val="24"/>
        </w:rPr>
        <w:t xml:space="preserve">. Location of the project </w:t>
      </w:r>
      <w:r w:rsidR="006F03A6">
        <w:rPr>
          <w:rFonts w:ascii="Times New Roman" w:eastAsia="MS Mincho" w:hAnsi="Times New Roman" w:cs="Times New Roman"/>
          <w:sz w:val="16"/>
          <w:szCs w:val="16"/>
        </w:rPr>
        <w:br/>
      </w:r>
      <w:r w:rsidR="00504E3C" w:rsidRPr="00504E3C">
        <w:rPr>
          <w:rFonts w:ascii="Times New Roman" w:eastAsia="MS Mincho" w:hAnsi="Times New Roman" w:cs="Times New Roman"/>
          <w:sz w:val="24"/>
          <w:szCs w:val="24"/>
        </w:rPr>
        <w:t>The project/res</w:t>
      </w:r>
      <w:r w:rsidR="004E4CD5">
        <w:rPr>
          <w:rFonts w:ascii="Times New Roman" w:eastAsia="MS Mincho" w:hAnsi="Times New Roman" w:cs="Times New Roman"/>
          <w:sz w:val="24"/>
          <w:szCs w:val="24"/>
        </w:rPr>
        <w:t>ear</w:t>
      </w:r>
      <w:r w:rsidR="00504E3C" w:rsidRPr="00504E3C">
        <w:rPr>
          <w:rFonts w:ascii="Times New Roman" w:eastAsia="MS Mincho" w:hAnsi="Times New Roman" w:cs="Times New Roman"/>
          <w:sz w:val="24"/>
          <w:szCs w:val="24"/>
        </w:rPr>
        <w:t xml:space="preserve">ch shall be carried out at such place or places as the IICN and </w:t>
      </w:r>
      <w:r w:rsidR="002F00D2">
        <w:rPr>
          <w:rFonts w:ascii="Times New Roman" w:eastAsia="MS Mincho" w:hAnsi="Times New Roman" w:cs="Times New Roman"/>
          <w:sz w:val="24"/>
          <w:szCs w:val="24"/>
        </w:rPr>
        <w:t xml:space="preserve">the </w:t>
      </w:r>
      <w:r w:rsidR="00504E3C" w:rsidRPr="00504E3C">
        <w:rPr>
          <w:rFonts w:ascii="Times New Roman" w:eastAsia="MS Mincho" w:hAnsi="Times New Roman" w:cs="Times New Roman"/>
          <w:sz w:val="24"/>
          <w:szCs w:val="24"/>
        </w:rPr>
        <w:t xml:space="preserve">applicant shall agree. </w:t>
      </w:r>
    </w:p>
    <w:p w14:paraId="6A327D73" w14:textId="1B0A70A7" w:rsidR="00504E3C" w:rsidRPr="00504E3C" w:rsidRDefault="00570989" w:rsidP="00117114">
      <w:pPr>
        <w:spacing w:after="12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9</w:t>
      </w:r>
      <w:r w:rsidR="00504E3C" w:rsidRPr="00504E3C">
        <w:rPr>
          <w:rFonts w:ascii="Times New Roman" w:eastAsia="MS Mincho" w:hAnsi="Times New Roman" w:cs="Times New Roman"/>
          <w:b/>
          <w:sz w:val="24"/>
          <w:szCs w:val="24"/>
        </w:rPr>
        <w:t xml:space="preserve">. Financial arrangements </w:t>
      </w:r>
    </w:p>
    <w:p w14:paraId="2E038549"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(a) The applicant shall inform the IICN in writing of funding accepted or received for the same research from any source other than from the IICN </w:t>
      </w:r>
    </w:p>
    <w:p w14:paraId="581D198F" w14:textId="30D37848"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(b) The applicant may modify the aims and objectives of the approved project in order to follow scientific developments. The applicant shall seek the prior approval of the IICN to use any amount of the grant for purposes not related to the approved project. To the extent that any amount is used for purposes not related to the approved research project without the approval of the IICN, the same amount shall immediately become repayable to the IICN</w:t>
      </w:r>
      <w:r w:rsidR="002F00D2">
        <w:rPr>
          <w:rFonts w:ascii="Times New Roman" w:eastAsia="MS Mincho" w:hAnsi="Times New Roman" w:cs="Times New Roman"/>
          <w:sz w:val="24"/>
          <w:szCs w:val="24"/>
        </w:rPr>
        <w:t>.</w:t>
      </w:r>
      <w:r w:rsidRPr="00504E3C">
        <w:rPr>
          <w:rFonts w:ascii="Times New Roman" w:eastAsia="MS Mincho" w:hAnsi="Times New Roman" w:cs="Times New Roman"/>
          <w:sz w:val="24"/>
          <w:szCs w:val="24"/>
        </w:rPr>
        <w:t xml:space="preserve"> </w:t>
      </w:r>
    </w:p>
    <w:p w14:paraId="6F6A6D32" w14:textId="3BBA40F1"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(c) The awarded Grant can only be used for expenses necessarily incurred for the successful completion of the project. Amounts remaining at the end of the project for whatever reason will be refunded to the IICN. Amounts remaining at the end of any reporting period will be rolled over into the next period to cover qualifying expenses relating to the original project, or refunded to the IICN, whichever is applicable</w:t>
      </w:r>
      <w:r w:rsidR="002F00D2">
        <w:rPr>
          <w:rFonts w:ascii="Times New Roman" w:eastAsia="MS Mincho" w:hAnsi="Times New Roman" w:cs="Times New Roman"/>
          <w:sz w:val="24"/>
          <w:szCs w:val="24"/>
        </w:rPr>
        <w:t>.</w:t>
      </w:r>
      <w:r w:rsidRPr="00504E3C">
        <w:rPr>
          <w:rFonts w:ascii="Times New Roman" w:eastAsia="MS Mincho" w:hAnsi="Times New Roman" w:cs="Times New Roman"/>
          <w:sz w:val="24"/>
          <w:szCs w:val="24"/>
        </w:rPr>
        <w:t xml:space="preserve"> </w:t>
      </w:r>
    </w:p>
    <w:p w14:paraId="60EC06BB"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(d)  </w:t>
      </w:r>
      <w:bookmarkStart w:id="5" w:name="_Hlk126247894"/>
      <w:r w:rsidRPr="00504E3C">
        <w:rPr>
          <w:rFonts w:ascii="Times New Roman" w:eastAsia="MS Mincho" w:hAnsi="Times New Roman" w:cs="Times New Roman"/>
          <w:sz w:val="24"/>
          <w:szCs w:val="24"/>
        </w:rPr>
        <w:t>In the event that the Grant proves insufficient to cover the cost of the project, the applicant may submit a further written proposal outlining the additional funding required for completion of the project to the IICN. The IICN may, in its absolute discretion, provide such additional funding</w:t>
      </w:r>
      <w:bookmarkEnd w:id="5"/>
      <w:r w:rsidRPr="00504E3C">
        <w:rPr>
          <w:rFonts w:ascii="Times New Roman" w:eastAsia="MS Mincho" w:hAnsi="Times New Roman" w:cs="Times New Roman"/>
          <w:sz w:val="24"/>
          <w:szCs w:val="24"/>
        </w:rPr>
        <w:t xml:space="preserve">. </w:t>
      </w:r>
    </w:p>
    <w:p w14:paraId="59CB1F9B" w14:textId="77777777" w:rsidR="004E4CD5" w:rsidRPr="006F03A6"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(e)  The applicant shall submit to the IICN a detailed financial statement, in such format as may be required by the IICN, showing disbursements from the Grant, within six months following the end of the Grant Period</w:t>
      </w:r>
      <w:r w:rsidR="00117114">
        <w:rPr>
          <w:rFonts w:ascii="Times New Roman" w:eastAsia="MS Mincho" w:hAnsi="Times New Roman" w:cs="Times New Roman"/>
          <w:sz w:val="24"/>
          <w:szCs w:val="24"/>
        </w:rPr>
        <w:t>.</w:t>
      </w:r>
    </w:p>
    <w:p w14:paraId="608857D2" w14:textId="1FD6566C" w:rsidR="00504E3C" w:rsidRPr="00504E3C" w:rsidRDefault="00570989" w:rsidP="00117114">
      <w:pPr>
        <w:spacing w:after="12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10</w:t>
      </w:r>
      <w:r w:rsidR="00504E3C" w:rsidRPr="00504E3C">
        <w:rPr>
          <w:rFonts w:ascii="Times New Roman" w:eastAsia="MS Mincho" w:hAnsi="Times New Roman" w:cs="Times New Roman"/>
          <w:b/>
          <w:sz w:val="24"/>
          <w:szCs w:val="24"/>
        </w:rPr>
        <w:t xml:space="preserve">. Reports and publications </w:t>
      </w:r>
      <w:r w:rsidR="004E4CD5">
        <w:rPr>
          <w:rFonts w:ascii="Times New Roman" w:eastAsia="MS Mincho" w:hAnsi="Times New Roman" w:cs="Times New Roman"/>
          <w:b/>
          <w:sz w:val="24"/>
          <w:szCs w:val="24"/>
        </w:rPr>
        <w:br/>
      </w:r>
      <w:r w:rsidR="007D66F5">
        <w:rPr>
          <w:rFonts w:ascii="Times New Roman" w:eastAsia="MS Mincho" w:hAnsi="Times New Roman" w:cs="Times New Roman"/>
          <w:sz w:val="24"/>
          <w:szCs w:val="24"/>
        </w:rPr>
        <w:t xml:space="preserve">(a) </w:t>
      </w:r>
      <w:r w:rsidR="00504E3C" w:rsidRPr="00504E3C">
        <w:rPr>
          <w:rFonts w:ascii="Times New Roman" w:eastAsia="MS Mincho" w:hAnsi="Times New Roman" w:cs="Times New Roman"/>
          <w:sz w:val="24"/>
          <w:szCs w:val="24"/>
        </w:rPr>
        <w:t xml:space="preserve">The applicant shall provide the IICN with a final report, in such format as may be determined by the IICN, on the project within six months following the end of the Grant Period. </w:t>
      </w:r>
    </w:p>
    <w:p w14:paraId="699DFD4F" w14:textId="77777777" w:rsidR="00504E3C" w:rsidRPr="00504E3C"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(b)  If applicable, a copy of each public</w:t>
      </w:r>
      <w:r w:rsidR="00117114">
        <w:rPr>
          <w:rFonts w:ascii="Times New Roman" w:eastAsia="MS Mincho" w:hAnsi="Times New Roman" w:cs="Times New Roman"/>
          <w:sz w:val="24"/>
          <w:szCs w:val="24"/>
        </w:rPr>
        <w:t xml:space="preserve">ation arising from the project </w:t>
      </w:r>
      <w:r w:rsidRPr="00504E3C">
        <w:rPr>
          <w:rFonts w:ascii="Times New Roman" w:eastAsia="MS Mincho" w:hAnsi="Times New Roman" w:cs="Times New Roman"/>
          <w:sz w:val="24"/>
          <w:szCs w:val="24"/>
        </w:rPr>
        <w:t xml:space="preserve">shall be sent by the applicant to the IICN. Each such publication shall acknowledge the assistance provided by the IICN. </w:t>
      </w:r>
    </w:p>
    <w:p w14:paraId="6D0BC0B9" w14:textId="28217373" w:rsidR="00504E3C" w:rsidRPr="00504E3C" w:rsidRDefault="00504E3C" w:rsidP="006F03A6">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1</w:t>
      </w:r>
      <w:r w:rsidR="00570989">
        <w:rPr>
          <w:rFonts w:ascii="Times New Roman" w:eastAsia="MS Mincho" w:hAnsi="Times New Roman" w:cs="Times New Roman"/>
          <w:b/>
          <w:sz w:val="24"/>
          <w:szCs w:val="24"/>
        </w:rPr>
        <w:t>1</w:t>
      </w:r>
      <w:r w:rsidRPr="00504E3C">
        <w:rPr>
          <w:rFonts w:ascii="Times New Roman" w:eastAsia="MS Mincho" w:hAnsi="Times New Roman" w:cs="Times New Roman"/>
          <w:b/>
          <w:sz w:val="24"/>
          <w:szCs w:val="24"/>
        </w:rPr>
        <w:t xml:space="preserve">. Applicant’s warranties </w:t>
      </w:r>
    </w:p>
    <w:p w14:paraId="76ED712A"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The applicant warrants: </w:t>
      </w:r>
    </w:p>
    <w:p w14:paraId="0E1B511F" w14:textId="020F3A0D"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(a)  that the performance of the applicant’s obligations in accordance with these Grant Conditions does not and will not infringe any agreement to keep in confidence any proprietary information of any third party acquired by the applicant in trust or confidence and will not infringe any intellectual property rights of a third party</w:t>
      </w:r>
      <w:r w:rsidR="002F00D2">
        <w:rPr>
          <w:rFonts w:ascii="Times New Roman" w:eastAsia="MS Mincho" w:hAnsi="Times New Roman" w:cs="Times New Roman"/>
          <w:sz w:val="24"/>
          <w:szCs w:val="24"/>
        </w:rPr>
        <w:t>.</w:t>
      </w:r>
      <w:r w:rsidRPr="00504E3C">
        <w:rPr>
          <w:rFonts w:ascii="Times New Roman" w:eastAsia="MS Mincho" w:hAnsi="Times New Roman" w:cs="Times New Roman"/>
          <w:sz w:val="24"/>
          <w:szCs w:val="24"/>
        </w:rPr>
        <w:t xml:space="preserve"> </w:t>
      </w:r>
    </w:p>
    <w:p w14:paraId="4903C54A"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(b)  that the applicant has not entered into and will not enter into any agreement, whether written or oral, which conflicts with the obligations of the applicant under this Agreement </w:t>
      </w:r>
    </w:p>
    <w:p w14:paraId="30B4761C"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(c)  that the applicant has the full power and authority to enter into the Agreement </w:t>
      </w:r>
    </w:p>
    <w:p w14:paraId="1623DBED" w14:textId="77777777" w:rsidR="00504E3C" w:rsidRPr="00504E3C"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(d)  That the applicant will comply with all legal requirements concerning the conduct of the project, if applicable. </w:t>
      </w:r>
    </w:p>
    <w:p w14:paraId="78B8DF12" w14:textId="6C3AF800" w:rsidR="00504E3C" w:rsidRPr="00504E3C" w:rsidRDefault="00504E3C" w:rsidP="00117114">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1</w:t>
      </w:r>
      <w:r w:rsidR="00570989">
        <w:rPr>
          <w:rFonts w:ascii="Times New Roman" w:eastAsia="MS Mincho" w:hAnsi="Times New Roman" w:cs="Times New Roman"/>
          <w:b/>
          <w:sz w:val="24"/>
          <w:szCs w:val="24"/>
        </w:rPr>
        <w:t>2</w:t>
      </w:r>
      <w:r w:rsidRPr="00504E3C">
        <w:rPr>
          <w:rFonts w:ascii="Times New Roman" w:eastAsia="MS Mincho" w:hAnsi="Times New Roman" w:cs="Times New Roman"/>
          <w:b/>
          <w:sz w:val="24"/>
          <w:szCs w:val="24"/>
        </w:rPr>
        <w:t xml:space="preserve">. Applicant’s obligations </w:t>
      </w:r>
    </w:p>
    <w:p w14:paraId="6752BCC8"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The applicant: </w:t>
      </w:r>
    </w:p>
    <w:p w14:paraId="6C213F9C"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(a)  shall accept full responsibility for the management, monitoring and control (including all regulatory and legislative requirements) of the project and all persons (including but not limited to employees) employed, engaged or involved in the project</w:t>
      </w:r>
    </w:p>
    <w:p w14:paraId="529246A5" w14:textId="77777777" w:rsidR="00504E3C" w:rsidRPr="00504E3C" w:rsidRDefault="00504E3C" w:rsidP="006F03A6">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(b)  accepts that, should any person employed, engaged or involved in the project suffer any illness, disease, infection or personal injury of any kind whatsoever, or pass such disease or infection to any third party, the IICN shall have no liability whatsoever arising therefrom </w:t>
      </w:r>
    </w:p>
    <w:p w14:paraId="50AD1543" w14:textId="77777777" w:rsidR="00504E3C" w:rsidRPr="00504E3C" w:rsidRDefault="00E7029F" w:rsidP="006F03A6">
      <w:pPr>
        <w:spacing w:after="12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(c) </w:t>
      </w:r>
      <w:r w:rsidR="00504E3C" w:rsidRPr="00504E3C">
        <w:rPr>
          <w:rFonts w:ascii="Times New Roman" w:eastAsia="MS Mincho" w:hAnsi="Times New Roman" w:cs="Times New Roman"/>
          <w:sz w:val="24"/>
          <w:szCs w:val="24"/>
        </w:rPr>
        <w:t>shall accept responsibility for any litigation or liability that may arise out of the project and shall hold the I</w:t>
      </w:r>
      <w:r w:rsidR="007D66F5">
        <w:rPr>
          <w:rFonts w:ascii="Times New Roman" w:eastAsia="MS Mincho" w:hAnsi="Times New Roman" w:cs="Times New Roman"/>
          <w:sz w:val="24"/>
          <w:szCs w:val="24"/>
        </w:rPr>
        <w:t>ICN harmless in respect thereof.</w:t>
      </w:r>
    </w:p>
    <w:p w14:paraId="1B1585B5" w14:textId="77777777" w:rsidR="00504E3C" w:rsidRPr="00504E3C" w:rsidRDefault="00E7029F" w:rsidP="00117114">
      <w:pPr>
        <w:spacing w:after="12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(d) </w:t>
      </w:r>
      <w:r w:rsidR="00504E3C" w:rsidRPr="00504E3C">
        <w:rPr>
          <w:rFonts w:ascii="Times New Roman" w:eastAsia="MS Mincho" w:hAnsi="Times New Roman" w:cs="Times New Roman"/>
          <w:sz w:val="24"/>
          <w:szCs w:val="24"/>
        </w:rPr>
        <w:t xml:space="preserve">shall obtain adequate insurance coverage in respect of employers’ liability insurance (in the event that the applicant engages personally to carry out research), professional indemnity insurance and public liability insurance </w:t>
      </w:r>
    </w:p>
    <w:p w14:paraId="23B7267B" w14:textId="77777777" w:rsidR="00117114" w:rsidRPr="00504E3C" w:rsidRDefault="00504E3C" w:rsidP="00117114">
      <w:pPr>
        <w:spacing w:after="120" w:line="240" w:lineRule="auto"/>
        <w:rPr>
          <w:rFonts w:ascii="Times New Roman" w:eastAsia="MS Mincho" w:hAnsi="Times New Roman" w:cs="Times New Roman"/>
          <w:sz w:val="24"/>
          <w:szCs w:val="24"/>
        </w:rPr>
      </w:pPr>
      <w:r w:rsidRPr="00504E3C">
        <w:rPr>
          <w:rFonts w:ascii="Times New Roman" w:eastAsia="MS Mincho" w:hAnsi="Times New Roman" w:cs="Times New Roman"/>
          <w:sz w:val="24"/>
          <w:szCs w:val="24"/>
        </w:rPr>
        <w:t xml:space="preserve">(e)  Shall retain all records resulting from the project for a period of not less than four (4) years. </w:t>
      </w:r>
    </w:p>
    <w:p w14:paraId="444BF93A" w14:textId="66A5A67B" w:rsidR="00504E3C" w:rsidRPr="00504E3C" w:rsidRDefault="00504E3C" w:rsidP="00117114">
      <w:pPr>
        <w:spacing w:after="120" w:line="240" w:lineRule="auto"/>
        <w:rPr>
          <w:rFonts w:ascii="Times New Roman" w:eastAsia="MS Mincho" w:hAnsi="Times New Roman" w:cs="Times New Roman"/>
          <w:b/>
          <w:sz w:val="24"/>
          <w:szCs w:val="24"/>
        </w:rPr>
      </w:pPr>
      <w:r w:rsidRPr="00504E3C">
        <w:rPr>
          <w:rFonts w:ascii="Times New Roman" w:eastAsia="MS Mincho" w:hAnsi="Times New Roman" w:cs="Times New Roman"/>
          <w:b/>
          <w:sz w:val="24"/>
          <w:szCs w:val="24"/>
        </w:rPr>
        <w:t>1</w:t>
      </w:r>
      <w:r w:rsidR="00570989">
        <w:rPr>
          <w:rFonts w:ascii="Times New Roman" w:eastAsia="MS Mincho" w:hAnsi="Times New Roman" w:cs="Times New Roman"/>
          <w:b/>
          <w:sz w:val="24"/>
          <w:szCs w:val="24"/>
        </w:rPr>
        <w:t>3</w:t>
      </w:r>
      <w:r w:rsidRPr="00504E3C">
        <w:rPr>
          <w:rFonts w:ascii="Times New Roman" w:eastAsia="MS Mincho" w:hAnsi="Times New Roman" w:cs="Times New Roman"/>
          <w:b/>
          <w:sz w:val="24"/>
          <w:szCs w:val="24"/>
        </w:rPr>
        <w:t xml:space="preserve">. Termination </w:t>
      </w:r>
    </w:p>
    <w:p w14:paraId="6C2318D0" w14:textId="6472A6DC" w:rsidR="00C73E81" w:rsidRPr="002F00D2" w:rsidRDefault="00504E3C" w:rsidP="00C73E81">
      <w:pPr>
        <w:pStyle w:val="ListParagraph"/>
        <w:numPr>
          <w:ilvl w:val="0"/>
          <w:numId w:val="8"/>
        </w:numPr>
        <w:spacing w:after="120"/>
        <w:ind w:left="284" w:firstLine="0"/>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The Grant Agreement shall terminate at the end of the Grant Period or sooner i</w:t>
      </w:r>
      <w:r w:rsidR="004E4CD5">
        <w:rPr>
          <w:rFonts w:ascii="Times New Roman" w:eastAsia="MS Mincho" w:hAnsi="Times New Roman" w:cs="Times New Roman"/>
          <w:sz w:val="24"/>
          <w:szCs w:val="24"/>
          <w:lang w:val="en-US"/>
        </w:rPr>
        <w:t>n accordance with this Clause 9</w:t>
      </w:r>
      <w:r w:rsidR="002F00D2">
        <w:rPr>
          <w:rFonts w:ascii="Times New Roman" w:eastAsia="MS Mincho" w:hAnsi="Times New Roman" w:cs="Times New Roman"/>
          <w:sz w:val="24"/>
          <w:szCs w:val="24"/>
          <w:lang w:val="en-US"/>
        </w:rPr>
        <w:t>.</w:t>
      </w:r>
      <w:r w:rsidR="004E4CD5">
        <w:rPr>
          <w:rFonts w:ascii="Times New Roman" w:eastAsia="MS Mincho" w:hAnsi="Times New Roman" w:cs="Times New Roman"/>
          <w:sz w:val="24"/>
          <w:szCs w:val="24"/>
          <w:lang w:val="en-US"/>
        </w:rPr>
        <w:br/>
      </w:r>
      <w:r w:rsidRPr="004E4CD5">
        <w:rPr>
          <w:rFonts w:ascii="Times New Roman" w:eastAsia="MS Mincho" w:hAnsi="Times New Roman" w:cs="Times New Roman"/>
          <w:sz w:val="24"/>
          <w:szCs w:val="24"/>
          <w:lang w:val="en-US"/>
        </w:rPr>
        <w:t xml:space="preserve">(b) The Grant Agreement may be terminated by either party upon material breach by the other party of any term of the Grant Agreement, which breach if capable of remedy shall not have been remedied within 60 days of the service of notice accordingly on the party in breach. In the event that the IICN terminates the Grant Agreement the full amount of the Grant paid to the researcher shall become repayable on demand to the IICN. </w:t>
      </w:r>
      <w:r w:rsidR="007D66F5">
        <w:rPr>
          <w:rFonts w:ascii="Times New Roman" w:eastAsia="MS Mincho" w:hAnsi="Times New Roman" w:cs="Times New Roman"/>
          <w:sz w:val="24"/>
          <w:szCs w:val="24"/>
          <w:lang w:val="en-US"/>
        </w:rPr>
        <w:br/>
      </w:r>
      <w:r w:rsidRPr="007D66F5">
        <w:rPr>
          <w:rFonts w:ascii="Times New Roman" w:eastAsia="MS Mincho" w:hAnsi="Times New Roman" w:cs="Times New Roman"/>
          <w:sz w:val="24"/>
          <w:szCs w:val="24"/>
          <w:lang w:val="en-US"/>
        </w:rPr>
        <w:t xml:space="preserve">(c) </w:t>
      </w:r>
      <w:r w:rsidR="00570989">
        <w:rPr>
          <w:rFonts w:ascii="Times New Roman" w:eastAsia="MS Mincho" w:hAnsi="Times New Roman" w:cs="Times New Roman"/>
          <w:sz w:val="24"/>
          <w:szCs w:val="24"/>
          <w:lang w:val="en-US"/>
        </w:rPr>
        <w:t xml:space="preserve"> </w:t>
      </w:r>
      <w:r w:rsidRPr="007D66F5">
        <w:rPr>
          <w:rFonts w:ascii="Times New Roman" w:eastAsia="MS Mincho" w:hAnsi="Times New Roman" w:cs="Times New Roman"/>
          <w:sz w:val="24"/>
          <w:szCs w:val="24"/>
          <w:lang w:val="en-US"/>
        </w:rPr>
        <w:t xml:space="preserve">The termination of the Agreement, however incurred, shall not operate to relieve the researcher of its continuing obligations under clauses 3, 5, 6, 7, 8, 9 or 11 of those Grant Conditions. </w:t>
      </w:r>
    </w:p>
    <w:p w14:paraId="20A16ED6" w14:textId="5D828286" w:rsidR="00504E3C" w:rsidRPr="004E4CD5" w:rsidRDefault="004E4CD5" w:rsidP="00117114">
      <w:pPr>
        <w:spacing w:after="120"/>
        <w:rPr>
          <w:rFonts w:ascii="Times New Roman" w:eastAsia="MS Mincho" w:hAnsi="Times New Roman" w:cs="Times New Roman"/>
          <w:b/>
          <w:sz w:val="24"/>
          <w:szCs w:val="24"/>
          <w:lang w:val="en-US"/>
        </w:rPr>
      </w:pPr>
      <w:r w:rsidRPr="004E4CD5">
        <w:rPr>
          <w:rFonts w:ascii="Times New Roman" w:eastAsia="MS Mincho" w:hAnsi="Times New Roman" w:cs="Times New Roman"/>
          <w:b/>
          <w:sz w:val="24"/>
          <w:szCs w:val="24"/>
          <w:lang w:val="en-US"/>
        </w:rPr>
        <w:t>1</w:t>
      </w:r>
      <w:r w:rsidR="00570989">
        <w:rPr>
          <w:rFonts w:ascii="Times New Roman" w:eastAsia="MS Mincho" w:hAnsi="Times New Roman" w:cs="Times New Roman"/>
          <w:b/>
          <w:sz w:val="24"/>
          <w:szCs w:val="24"/>
          <w:lang w:val="en-US"/>
        </w:rPr>
        <w:t>4</w:t>
      </w:r>
      <w:r w:rsidRPr="004E4CD5">
        <w:rPr>
          <w:rFonts w:ascii="Times New Roman" w:eastAsia="MS Mincho" w:hAnsi="Times New Roman" w:cs="Times New Roman"/>
          <w:b/>
          <w:sz w:val="24"/>
          <w:szCs w:val="24"/>
          <w:lang w:val="en-US"/>
        </w:rPr>
        <w:t xml:space="preserve">. Indemnification </w:t>
      </w:r>
    </w:p>
    <w:p w14:paraId="0399AAD3" w14:textId="197BE6C4" w:rsidR="00117114" w:rsidRPr="00C73E81" w:rsidRDefault="00504E3C" w:rsidP="00E7029F">
      <w:pPr>
        <w:spacing w:after="120"/>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 xml:space="preserve">The applicant hereby agrees to indemnify the IICN against all liabilities, obligations, losses, costs and expenses arising out of acts or omissions of the applicant, its employees or agents in carrying </w:t>
      </w:r>
      <w:r w:rsidR="004E4CD5">
        <w:rPr>
          <w:rFonts w:ascii="Times New Roman" w:eastAsia="MS Mincho" w:hAnsi="Times New Roman" w:cs="Times New Roman"/>
          <w:sz w:val="24"/>
          <w:szCs w:val="24"/>
          <w:lang w:val="en-US"/>
        </w:rPr>
        <w:t xml:space="preserve">out the project. </w:t>
      </w:r>
    </w:p>
    <w:p w14:paraId="393B06A4" w14:textId="1EA9334C" w:rsidR="00504E3C" w:rsidRPr="004E4CD5" w:rsidRDefault="004E4CD5" w:rsidP="00E7029F">
      <w:pPr>
        <w:spacing w:after="120"/>
        <w:rPr>
          <w:rFonts w:ascii="Times New Roman" w:eastAsia="MS Mincho" w:hAnsi="Times New Roman" w:cs="Times New Roman"/>
          <w:b/>
          <w:sz w:val="24"/>
          <w:szCs w:val="24"/>
          <w:lang w:val="en-US"/>
        </w:rPr>
      </w:pPr>
      <w:r w:rsidRPr="004E4CD5">
        <w:rPr>
          <w:rFonts w:ascii="Times New Roman" w:eastAsia="MS Mincho" w:hAnsi="Times New Roman" w:cs="Times New Roman"/>
          <w:b/>
          <w:sz w:val="24"/>
          <w:szCs w:val="24"/>
          <w:lang w:val="en-US"/>
        </w:rPr>
        <w:t>1</w:t>
      </w:r>
      <w:r w:rsidR="00570989">
        <w:rPr>
          <w:rFonts w:ascii="Times New Roman" w:eastAsia="MS Mincho" w:hAnsi="Times New Roman" w:cs="Times New Roman"/>
          <w:b/>
          <w:sz w:val="24"/>
          <w:szCs w:val="24"/>
          <w:lang w:val="en-US"/>
        </w:rPr>
        <w:t>5</w:t>
      </w:r>
      <w:r w:rsidRPr="004E4CD5">
        <w:rPr>
          <w:rFonts w:ascii="Times New Roman" w:eastAsia="MS Mincho" w:hAnsi="Times New Roman" w:cs="Times New Roman"/>
          <w:b/>
          <w:sz w:val="24"/>
          <w:szCs w:val="24"/>
          <w:lang w:val="en-US"/>
        </w:rPr>
        <w:t xml:space="preserve">. Waiver </w:t>
      </w:r>
    </w:p>
    <w:p w14:paraId="287A9EF1" w14:textId="77777777" w:rsidR="00504E3C" w:rsidRPr="00504E3C" w:rsidRDefault="00504E3C" w:rsidP="00E7029F">
      <w:pPr>
        <w:spacing w:after="120"/>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None of the terms of the Grant Agreement may be waived except by express written agreement signed by the party against whom enforcement of such waiver is sought. Failure or delay of either party in enforcing any of its rights under the Grant Agreement shall not be deemed a co</w:t>
      </w:r>
      <w:r w:rsidR="004E4CD5">
        <w:rPr>
          <w:rFonts w:ascii="Times New Roman" w:eastAsia="MS Mincho" w:hAnsi="Times New Roman" w:cs="Times New Roman"/>
          <w:sz w:val="24"/>
          <w:szCs w:val="24"/>
          <w:lang w:val="en-US"/>
        </w:rPr>
        <w:t xml:space="preserve">ntinuing waiver of such right. </w:t>
      </w:r>
    </w:p>
    <w:p w14:paraId="03304378" w14:textId="155ACE62" w:rsidR="00504E3C" w:rsidRPr="004E4CD5" w:rsidRDefault="004E4CD5" w:rsidP="00E7029F">
      <w:pPr>
        <w:spacing w:after="120"/>
        <w:rPr>
          <w:rFonts w:ascii="Times New Roman" w:eastAsia="MS Mincho" w:hAnsi="Times New Roman" w:cs="Times New Roman"/>
          <w:b/>
          <w:sz w:val="24"/>
          <w:szCs w:val="24"/>
          <w:lang w:val="en-US"/>
        </w:rPr>
      </w:pPr>
      <w:r w:rsidRPr="004E4CD5">
        <w:rPr>
          <w:rFonts w:ascii="Times New Roman" w:eastAsia="MS Mincho" w:hAnsi="Times New Roman" w:cs="Times New Roman"/>
          <w:b/>
          <w:sz w:val="24"/>
          <w:szCs w:val="24"/>
          <w:lang w:val="en-US"/>
        </w:rPr>
        <w:t>1</w:t>
      </w:r>
      <w:r w:rsidR="00570989">
        <w:rPr>
          <w:rFonts w:ascii="Times New Roman" w:eastAsia="MS Mincho" w:hAnsi="Times New Roman" w:cs="Times New Roman"/>
          <w:b/>
          <w:sz w:val="24"/>
          <w:szCs w:val="24"/>
          <w:lang w:val="en-US"/>
        </w:rPr>
        <w:t>6</w:t>
      </w:r>
      <w:r w:rsidRPr="004E4CD5">
        <w:rPr>
          <w:rFonts w:ascii="Times New Roman" w:eastAsia="MS Mincho" w:hAnsi="Times New Roman" w:cs="Times New Roman"/>
          <w:b/>
          <w:sz w:val="24"/>
          <w:szCs w:val="24"/>
          <w:lang w:val="en-US"/>
        </w:rPr>
        <w:t xml:space="preserve">. Assignment </w:t>
      </w:r>
    </w:p>
    <w:p w14:paraId="6D9903BF" w14:textId="77777777" w:rsidR="00504E3C" w:rsidRPr="00504E3C" w:rsidRDefault="00504E3C" w:rsidP="00E7029F">
      <w:pPr>
        <w:spacing w:after="120"/>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While the applicant is entitled to appoint persons to carry out or to assist in the project, the rights and obligations of the applicant under the Grant Agreement shall be deemed to be personal in nature and shall not be assignable without the prio</w:t>
      </w:r>
      <w:r w:rsidR="004E4CD5">
        <w:rPr>
          <w:rFonts w:ascii="Times New Roman" w:eastAsia="MS Mincho" w:hAnsi="Times New Roman" w:cs="Times New Roman"/>
          <w:sz w:val="24"/>
          <w:szCs w:val="24"/>
          <w:lang w:val="en-US"/>
        </w:rPr>
        <w:t xml:space="preserve">r written consent of the IICN. </w:t>
      </w:r>
    </w:p>
    <w:p w14:paraId="22319639" w14:textId="09499593" w:rsidR="00504E3C" w:rsidRPr="004E4CD5" w:rsidRDefault="004E4CD5" w:rsidP="00E7029F">
      <w:pPr>
        <w:spacing w:after="120"/>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1</w:t>
      </w:r>
      <w:r w:rsidR="00570989">
        <w:rPr>
          <w:rFonts w:ascii="Times New Roman" w:eastAsia="MS Mincho" w:hAnsi="Times New Roman" w:cs="Times New Roman"/>
          <w:b/>
          <w:sz w:val="24"/>
          <w:szCs w:val="24"/>
          <w:lang w:val="en-US"/>
        </w:rPr>
        <w:t>7</w:t>
      </w:r>
      <w:r>
        <w:rPr>
          <w:rFonts w:ascii="Times New Roman" w:eastAsia="MS Mincho" w:hAnsi="Times New Roman" w:cs="Times New Roman"/>
          <w:b/>
          <w:sz w:val="24"/>
          <w:szCs w:val="24"/>
          <w:lang w:val="en-US"/>
        </w:rPr>
        <w:t xml:space="preserve">. Entire Agreement </w:t>
      </w:r>
    </w:p>
    <w:p w14:paraId="635CDF66" w14:textId="77777777" w:rsidR="00504E3C" w:rsidRPr="00504E3C" w:rsidRDefault="00504E3C" w:rsidP="00E7029F">
      <w:pPr>
        <w:spacing w:after="120"/>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The Grant Agreement constitutes the entire Agreement between the parties with respect to the subject matter hereof and supersedes all prior agreements and understanding among the parties, whether written or oral, relati</w:t>
      </w:r>
      <w:r w:rsidR="004E4CD5">
        <w:rPr>
          <w:rFonts w:ascii="Times New Roman" w:eastAsia="MS Mincho" w:hAnsi="Times New Roman" w:cs="Times New Roman"/>
          <w:sz w:val="24"/>
          <w:szCs w:val="24"/>
          <w:lang w:val="en-US"/>
        </w:rPr>
        <w:t xml:space="preserve">ng to the said subject matter. </w:t>
      </w:r>
    </w:p>
    <w:p w14:paraId="7CF32BF6" w14:textId="661B24D3" w:rsidR="00504E3C" w:rsidRPr="004E4CD5" w:rsidRDefault="004E4CD5" w:rsidP="00E7029F">
      <w:pPr>
        <w:spacing w:after="120"/>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1</w:t>
      </w:r>
      <w:r w:rsidR="00570989">
        <w:rPr>
          <w:rFonts w:ascii="Times New Roman" w:eastAsia="MS Mincho" w:hAnsi="Times New Roman" w:cs="Times New Roman"/>
          <w:b/>
          <w:sz w:val="24"/>
          <w:szCs w:val="24"/>
          <w:lang w:val="en-US"/>
        </w:rPr>
        <w:t>8</w:t>
      </w:r>
      <w:r>
        <w:rPr>
          <w:rFonts w:ascii="Times New Roman" w:eastAsia="MS Mincho" w:hAnsi="Times New Roman" w:cs="Times New Roman"/>
          <w:b/>
          <w:sz w:val="24"/>
          <w:szCs w:val="24"/>
          <w:lang w:val="en-US"/>
        </w:rPr>
        <w:t xml:space="preserve">. Headings </w:t>
      </w:r>
    </w:p>
    <w:p w14:paraId="17EA6964" w14:textId="77777777" w:rsidR="00504E3C" w:rsidRPr="00504E3C" w:rsidRDefault="00504E3C" w:rsidP="00E7029F">
      <w:pPr>
        <w:spacing w:after="120"/>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The headings herein contained are inserted for convenience of reference only and are not intended to be part of or affect the meaning or interpretation of any of the terms and cond</w:t>
      </w:r>
      <w:r w:rsidR="004E4CD5">
        <w:rPr>
          <w:rFonts w:ascii="Times New Roman" w:eastAsia="MS Mincho" w:hAnsi="Times New Roman" w:cs="Times New Roman"/>
          <w:sz w:val="24"/>
          <w:szCs w:val="24"/>
          <w:lang w:val="en-US"/>
        </w:rPr>
        <w:t xml:space="preserve">itions of the Grant Agreement. </w:t>
      </w:r>
    </w:p>
    <w:p w14:paraId="16D9DFE5" w14:textId="26B53B88" w:rsidR="00504E3C" w:rsidRPr="004E4CD5" w:rsidRDefault="004E4CD5" w:rsidP="00E7029F">
      <w:pPr>
        <w:spacing w:after="120"/>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1</w:t>
      </w:r>
      <w:r w:rsidR="00570989">
        <w:rPr>
          <w:rFonts w:ascii="Times New Roman" w:eastAsia="MS Mincho" w:hAnsi="Times New Roman" w:cs="Times New Roman"/>
          <w:b/>
          <w:sz w:val="24"/>
          <w:szCs w:val="24"/>
          <w:lang w:val="en-US"/>
        </w:rPr>
        <w:t>9</w:t>
      </w:r>
      <w:r>
        <w:rPr>
          <w:rFonts w:ascii="Times New Roman" w:eastAsia="MS Mincho" w:hAnsi="Times New Roman" w:cs="Times New Roman"/>
          <w:b/>
          <w:sz w:val="24"/>
          <w:szCs w:val="24"/>
          <w:lang w:val="en-US"/>
        </w:rPr>
        <w:t xml:space="preserve">. Severability </w:t>
      </w:r>
    </w:p>
    <w:p w14:paraId="3F6F215E" w14:textId="77777777" w:rsidR="00504E3C" w:rsidRPr="00504E3C" w:rsidRDefault="00504E3C" w:rsidP="00E7029F">
      <w:pPr>
        <w:spacing w:after="120"/>
        <w:ind w:right="-164"/>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In the event that any of the terms, conditions or provisions of the Grant Agreement shall be determined by any competent authority to be invalid, unlawful or unenforceable to any extent, such term condition or provision shall to that extent be severed from the remaining terms, conditions and provisions which shall continue to be valid to the fu</w:t>
      </w:r>
      <w:r w:rsidR="00E7029F">
        <w:rPr>
          <w:rFonts w:ascii="Times New Roman" w:eastAsia="MS Mincho" w:hAnsi="Times New Roman" w:cs="Times New Roman"/>
          <w:sz w:val="24"/>
          <w:szCs w:val="24"/>
          <w:lang w:val="en-US"/>
        </w:rPr>
        <w:t xml:space="preserve">llest extent permitted by </w:t>
      </w:r>
      <w:r w:rsidR="004E4CD5">
        <w:rPr>
          <w:rFonts w:ascii="Times New Roman" w:eastAsia="MS Mincho" w:hAnsi="Times New Roman" w:cs="Times New Roman"/>
          <w:sz w:val="24"/>
          <w:szCs w:val="24"/>
          <w:lang w:val="en-US"/>
        </w:rPr>
        <w:t xml:space="preserve">law. </w:t>
      </w:r>
    </w:p>
    <w:p w14:paraId="255FF070" w14:textId="5912CD3E" w:rsidR="00504E3C" w:rsidRPr="004E4CD5" w:rsidRDefault="00570989" w:rsidP="00E7029F">
      <w:pPr>
        <w:spacing w:after="120"/>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20</w:t>
      </w:r>
      <w:r w:rsidR="00504E3C" w:rsidRPr="004E4CD5">
        <w:rPr>
          <w:rFonts w:ascii="Times New Roman" w:eastAsia="MS Mincho" w:hAnsi="Times New Roman" w:cs="Times New Roman"/>
          <w:b/>
          <w:sz w:val="24"/>
          <w:szCs w:val="24"/>
          <w:lang w:val="en-US"/>
        </w:rPr>
        <w:t xml:space="preserve">. Amendments </w:t>
      </w:r>
    </w:p>
    <w:p w14:paraId="6C97B1A1" w14:textId="448E0CC0" w:rsidR="004E4CD5" w:rsidRDefault="00504E3C" w:rsidP="00E7029F">
      <w:pPr>
        <w:spacing w:after="120"/>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The IICN reserves the right to make any amendments to the Grant Agreement as it, in consultation with the applicant, shall deem necessary</w:t>
      </w:r>
      <w:r w:rsidR="004E4CD5">
        <w:rPr>
          <w:rFonts w:ascii="Times New Roman" w:eastAsia="MS Mincho" w:hAnsi="Times New Roman" w:cs="Times New Roman"/>
          <w:sz w:val="24"/>
          <w:szCs w:val="24"/>
          <w:lang w:val="en-US"/>
        </w:rPr>
        <w:t xml:space="preserve"> from time to time. </w:t>
      </w:r>
      <w:r w:rsidR="002F00D2" w:rsidRPr="002F00D2">
        <w:rPr>
          <w:rFonts w:ascii="Times New Roman" w:eastAsia="MS Mincho" w:hAnsi="Times New Roman" w:cs="Times New Roman"/>
          <w:sz w:val="24"/>
          <w:szCs w:val="24"/>
          <w:lang w:val="en-US"/>
        </w:rPr>
        <w:t>This Agreement may only be amended in writing signed by duly authorised representatives of the Parties.</w:t>
      </w:r>
    </w:p>
    <w:p w14:paraId="12866F7E" w14:textId="03A49BE7" w:rsidR="00504E3C" w:rsidRPr="004E4CD5" w:rsidRDefault="00504E3C" w:rsidP="00E7029F">
      <w:pPr>
        <w:spacing w:after="120"/>
        <w:rPr>
          <w:rFonts w:ascii="Times New Roman" w:eastAsia="MS Mincho" w:hAnsi="Times New Roman" w:cs="Times New Roman"/>
          <w:sz w:val="24"/>
          <w:szCs w:val="24"/>
          <w:lang w:val="en-US"/>
        </w:rPr>
      </w:pPr>
      <w:r w:rsidRPr="004E4CD5">
        <w:rPr>
          <w:rFonts w:ascii="Times New Roman" w:eastAsia="MS Mincho" w:hAnsi="Times New Roman" w:cs="Times New Roman"/>
          <w:b/>
          <w:sz w:val="24"/>
          <w:szCs w:val="24"/>
          <w:lang w:val="en-US"/>
        </w:rPr>
        <w:t>2</w:t>
      </w:r>
      <w:r w:rsidR="00570989">
        <w:rPr>
          <w:rFonts w:ascii="Times New Roman" w:eastAsia="MS Mincho" w:hAnsi="Times New Roman" w:cs="Times New Roman"/>
          <w:b/>
          <w:sz w:val="24"/>
          <w:szCs w:val="24"/>
          <w:lang w:val="en-US"/>
        </w:rPr>
        <w:t>1</w:t>
      </w:r>
      <w:r w:rsidRPr="004E4CD5">
        <w:rPr>
          <w:rFonts w:ascii="Times New Roman" w:eastAsia="MS Mincho" w:hAnsi="Times New Roman" w:cs="Times New Roman"/>
          <w:b/>
          <w:sz w:val="24"/>
          <w:szCs w:val="24"/>
          <w:lang w:val="en-US"/>
        </w:rPr>
        <w:t xml:space="preserve">. Governing Law </w:t>
      </w:r>
    </w:p>
    <w:p w14:paraId="4A6FEDF2" w14:textId="77777777" w:rsidR="00504E3C" w:rsidRPr="00504E3C" w:rsidRDefault="00504E3C" w:rsidP="00E7029F">
      <w:pPr>
        <w:spacing w:after="120"/>
        <w:rPr>
          <w:rFonts w:ascii="Times New Roman" w:eastAsia="MS Mincho" w:hAnsi="Times New Roman" w:cs="Times New Roman"/>
          <w:sz w:val="24"/>
          <w:szCs w:val="24"/>
          <w:lang w:val="en-US"/>
        </w:rPr>
      </w:pPr>
      <w:r w:rsidRPr="00504E3C">
        <w:rPr>
          <w:rFonts w:ascii="Times New Roman" w:eastAsia="MS Mincho" w:hAnsi="Times New Roman" w:cs="Times New Roman"/>
          <w:sz w:val="24"/>
          <w:szCs w:val="24"/>
          <w:lang w:val="en-US"/>
        </w:rPr>
        <w:t xml:space="preserve">The Agreement shall be governed by the laws of Ireland and the Irish courts shall have exclusive jurisdiction in relation to any disputes arising under the Agreement. </w:t>
      </w:r>
    </w:p>
    <w:sectPr w:rsidR="00504E3C" w:rsidRPr="00504E3C" w:rsidSect="007D66F5">
      <w:headerReference w:type="default" r:id="rId10"/>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0343" w14:textId="77777777" w:rsidR="00570989" w:rsidRDefault="00570989" w:rsidP="00570989">
      <w:pPr>
        <w:spacing w:after="0" w:line="240" w:lineRule="auto"/>
      </w:pPr>
      <w:r>
        <w:separator/>
      </w:r>
    </w:p>
  </w:endnote>
  <w:endnote w:type="continuationSeparator" w:id="0">
    <w:p w14:paraId="6724F58C" w14:textId="77777777" w:rsidR="00570989" w:rsidRDefault="00570989" w:rsidP="0057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4731" w14:textId="77777777" w:rsidR="00570989" w:rsidRDefault="00570989" w:rsidP="00570989">
      <w:pPr>
        <w:spacing w:after="0" w:line="240" w:lineRule="auto"/>
      </w:pPr>
      <w:r>
        <w:separator/>
      </w:r>
    </w:p>
  </w:footnote>
  <w:footnote w:type="continuationSeparator" w:id="0">
    <w:p w14:paraId="0FEFEC31" w14:textId="77777777" w:rsidR="00570989" w:rsidRDefault="00570989" w:rsidP="00570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A22C" w14:textId="77777777" w:rsidR="00570989" w:rsidRPr="00570989" w:rsidRDefault="00570989" w:rsidP="00570989">
    <w:pPr>
      <w:pStyle w:val="Header"/>
      <w:jc w:val="center"/>
      <w:rPr>
        <w:rFonts w:asciiTheme="majorHAnsi" w:hAnsiTheme="majorHAnsi"/>
        <w:b/>
        <w:sz w:val="28"/>
        <w:szCs w:val="28"/>
      </w:rPr>
    </w:pPr>
    <w:r w:rsidRPr="00570989">
      <w:rPr>
        <w:rFonts w:asciiTheme="majorHAnsi" w:hAnsiTheme="majorHAnsi"/>
        <w:b/>
        <w:sz w:val="28"/>
        <w:szCs w:val="28"/>
      </w:rPr>
      <w:t>IRISH INSTITUTE OF CLINICAL NEUROSCIENCE</w:t>
    </w:r>
  </w:p>
  <w:p w14:paraId="4190B80F" w14:textId="77777777" w:rsidR="00570989" w:rsidRDefault="00570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288F"/>
    <w:multiLevelType w:val="hybridMultilevel"/>
    <w:tmpl w:val="6FE891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770489"/>
    <w:multiLevelType w:val="hybridMultilevel"/>
    <w:tmpl w:val="41142B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0C55CB8"/>
    <w:multiLevelType w:val="multilevel"/>
    <w:tmpl w:val="B2BA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57E6E"/>
    <w:multiLevelType w:val="hybridMultilevel"/>
    <w:tmpl w:val="86644888"/>
    <w:lvl w:ilvl="0" w:tplc="F0EACB0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63C04B1"/>
    <w:multiLevelType w:val="hybridMultilevel"/>
    <w:tmpl w:val="70EC6A5C"/>
    <w:lvl w:ilvl="0" w:tplc="F0EACB0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7703859"/>
    <w:multiLevelType w:val="hybridMultilevel"/>
    <w:tmpl w:val="0086875E"/>
    <w:lvl w:ilvl="0" w:tplc="F0EACB0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E523444"/>
    <w:multiLevelType w:val="hybridMultilevel"/>
    <w:tmpl w:val="9DA40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05E27F6"/>
    <w:multiLevelType w:val="hybridMultilevel"/>
    <w:tmpl w:val="5E9029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886754D"/>
    <w:multiLevelType w:val="hybridMultilevel"/>
    <w:tmpl w:val="3D0C74B0"/>
    <w:lvl w:ilvl="0" w:tplc="F0EACB0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B1E06A2"/>
    <w:multiLevelType w:val="hybridMultilevel"/>
    <w:tmpl w:val="7FCE65E6"/>
    <w:lvl w:ilvl="0" w:tplc="A02C67B8">
      <w:start w:val="1"/>
      <w:numFmt w:val="bullet"/>
      <w:lvlText w:val=""/>
      <w:lvlJc w:val="left"/>
      <w:pPr>
        <w:ind w:left="1004" w:hanging="360"/>
      </w:pPr>
      <w:rPr>
        <w:rFonts w:ascii="Symbol" w:hAnsi="Symbol" w:hint="default"/>
        <w:sz w:val="20"/>
        <w:szCs w:val="20"/>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16cid:durableId="630208862">
    <w:abstractNumId w:val="2"/>
  </w:num>
  <w:num w:numId="2" w16cid:durableId="1124083478">
    <w:abstractNumId w:val="3"/>
  </w:num>
  <w:num w:numId="3" w16cid:durableId="2096046688">
    <w:abstractNumId w:val="1"/>
  </w:num>
  <w:num w:numId="4" w16cid:durableId="1557660261">
    <w:abstractNumId w:val="0"/>
  </w:num>
  <w:num w:numId="5" w16cid:durableId="1318412294">
    <w:abstractNumId w:val="7"/>
  </w:num>
  <w:num w:numId="6" w16cid:durableId="535505235">
    <w:abstractNumId w:val="5"/>
  </w:num>
  <w:num w:numId="7" w16cid:durableId="748041894">
    <w:abstractNumId w:val="8"/>
  </w:num>
  <w:num w:numId="8" w16cid:durableId="605893630">
    <w:abstractNumId w:val="4"/>
  </w:num>
  <w:num w:numId="9" w16cid:durableId="2126535975">
    <w:abstractNumId w:val="6"/>
  </w:num>
  <w:num w:numId="10" w16cid:durableId="14314646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E3C"/>
    <w:rsid w:val="00054960"/>
    <w:rsid w:val="00117114"/>
    <w:rsid w:val="001A0ECC"/>
    <w:rsid w:val="001D45FC"/>
    <w:rsid w:val="001E7D16"/>
    <w:rsid w:val="002F00D2"/>
    <w:rsid w:val="004E4CD5"/>
    <w:rsid w:val="00504E3C"/>
    <w:rsid w:val="005551D5"/>
    <w:rsid w:val="00570989"/>
    <w:rsid w:val="006F03A6"/>
    <w:rsid w:val="007D66F5"/>
    <w:rsid w:val="00905A40"/>
    <w:rsid w:val="00A06B75"/>
    <w:rsid w:val="00AD3B46"/>
    <w:rsid w:val="00B636A6"/>
    <w:rsid w:val="00C31B0F"/>
    <w:rsid w:val="00C73E81"/>
    <w:rsid w:val="00E7029F"/>
    <w:rsid w:val="00EB1F05"/>
    <w:rsid w:val="00F463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96D1"/>
  <w15:docId w15:val="{05A06B1F-20CD-4407-8039-F1D525B6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40"/>
  </w:style>
  <w:style w:type="paragraph" w:styleId="Heading1">
    <w:name w:val="heading 1"/>
    <w:basedOn w:val="Normal"/>
    <w:next w:val="Normal"/>
    <w:link w:val="Heading1Char"/>
    <w:uiPriority w:val="9"/>
    <w:qFormat/>
    <w:rsid w:val="00905A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A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5A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5A4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5A4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05A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05A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05A4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05A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A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5A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05A4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5A4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05A4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05A4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05A4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05A4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5A40"/>
    <w:pPr>
      <w:spacing w:line="240" w:lineRule="auto"/>
    </w:pPr>
    <w:rPr>
      <w:b/>
      <w:bCs/>
      <w:color w:val="4F81BD" w:themeColor="accent1"/>
      <w:sz w:val="18"/>
      <w:szCs w:val="18"/>
    </w:rPr>
  </w:style>
  <w:style w:type="paragraph" w:styleId="Title">
    <w:name w:val="Title"/>
    <w:basedOn w:val="Normal"/>
    <w:next w:val="Normal"/>
    <w:link w:val="TitleChar"/>
    <w:uiPriority w:val="10"/>
    <w:qFormat/>
    <w:rsid w:val="00905A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A4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5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05A4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05A40"/>
    <w:rPr>
      <w:b/>
      <w:bCs/>
    </w:rPr>
  </w:style>
  <w:style w:type="character" w:styleId="Emphasis">
    <w:name w:val="Emphasis"/>
    <w:basedOn w:val="DefaultParagraphFont"/>
    <w:uiPriority w:val="20"/>
    <w:qFormat/>
    <w:rsid w:val="00905A40"/>
    <w:rPr>
      <w:i/>
      <w:iCs/>
    </w:rPr>
  </w:style>
  <w:style w:type="paragraph" w:styleId="NoSpacing">
    <w:name w:val="No Spacing"/>
    <w:uiPriority w:val="1"/>
    <w:qFormat/>
    <w:rsid w:val="00905A40"/>
    <w:pPr>
      <w:spacing w:after="0" w:line="240" w:lineRule="auto"/>
    </w:pPr>
  </w:style>
  <w:style w:type="paragraph" w:styleId="ListParagraph">
    <w:name w:val="List Paragraph"/>
    <w:basedOn w:val="Normal"/>
    <w:uiPriority w:val="34"/>
    <w:qFormat/>
    <w:rsid w:val="00905A40"/>
    <w:pPr>
      <w:ind w:left="720"/>
      <w:contextualSpacing/>
    </w:pPr>
  </w:style>
  <w:style w:type="paragraph" w:styleId="Quote">
    <w:name w:val="Quote"/>
    <w:basedOn w:val="Normal"/>
    <w:next w:val="Normal"/>
    <w:link w:val="QuoteChar"/>
    <w:uiPriority w:val="29"/>
    <w:qFormat/>
    <w:rsid w:val="00905A40"/>
    <w:rPr>
      <w:i/>
      <w:iCs/>
      <w:color w:val="000000" w:themeColor="text1"/>
    </w:rPr>
  </w:style>
  <w:style w:type="character" w:customStyle="1" w:styleId="QuoteChar">
    <w:name w:val="Quote Char"/>
    <w:basedOn w:val="DefaultParagraphFont"/>
    <w:link w:val="Quote"/>
    <w:uiPriority w:val="29"/>
    <w:rsid w:val="00905A40"/>
    <w:rPr>
      <w:i/>
      <w:iCs/>
      <w:color w:val="000000" w:themeColor="text1"/>
    </w:rPr>
  </w:style>
  <w:style w:type="paragraph" w:styleId="IntenseQuote">
    <w:name w:val="Intense Quote"/>
    <w:basedOn w:val="Normal"/>
    <w:next w:val="Normal"/>
    <w:link w:val="IntenseQuoteChar"/>
    <w:uiPriority w:val="30"/>
    <w:qFormat/>
    <w:rsid w:val="00905A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5A40"/>
    <w:rPr>
      <w:b/>
      <w:bCs/>
      <w:i/>
      <w:iCs/>
      <w:color w:val="4F81BD" w:themeColor="accent1"/>
    </w:rPr>
  </w:style>
  <w:style w:type="character" w:styleId="SubtleEmphasis">
    <w:name w:val="Subtle Emphasis"/>
    <w:basedOn w:val="DefaultParagraphFont"/>
    <w:uiPriority w:val="19"/>
    <w:qFormat/>
    <w:rsid w:val="00905A40"/>
    <w:rPr>
      <w:i/>
      <w:iCs/>
      <w:color w:val="808080" w:themeColor="text1" w:themeTint="7F"/>
    </w:rPr>
  </w:style>
  <w:style w:type="character" w:styleId="IntenseEmphasis">
    <w:name w:val="Intense Emphasis"/>
    <w:basedOn w:val="DefaultParagraphFont"/>
    <w:uiPriority w:val="21"/>
    <w:qFormat/>
    <w:rsid w:val="00905A40"/>
    <w:rPr>
      <w:b/>
      <w:bCs/>
      <w:i/>
      <w:iCs/>
      <w:color w:val="4F81BD" w:themeColor="accent1"/>
    </w:rPr>
  </w:style>
  <w:style w:type="character" w:styleId="SubtleReference">
    <w:name w:val="Subtle Reference"/>
    <w:basedOn w:val="DefaultParagraphFont"/>
    <w:uiPriority w:val="31"/>
    <w:qFormat/>
    <w:rsid w:val="00905A40"/>
    <w:rPr>
      <w:smallCaps/>
      <w:color w:val="C0504D" w:themeColor="accent2"/>
      <w:u w:val="single"/>
    </w:rPr>
  </w:style>
  <w:style w:type="character" w:styleId="IntenseReference">
    <w:name w:val="Intense Reference"/>
    <w:basedOn w:val="DefaultParagraphFont"/>
    <w:uiPriority w:val="32"/>
    <w:qFormat/>
    <w:rsid w:val="00905A40"/>
    <w:rPr>
      <w:b/>
      <w:bCs/>
      <w:smallCaps/>
      <w:color w:val="C0504D" w:themeColor="accent2"/>
      <w:spacing w:val="5"/>
      <w:u w:val="single"/>
    </w:rPr>
  </w:style>
  <w:style w:type="character" w:styleId="BookTitle">
    <w:name w:val="Book Title"/>
    <w:basedOn w:val="DefaultParagraphFont"/>
    <w:uiPriority w:val="33"/>
    <w:qFormat/>
    <w:rsid w:val="00905A40"/>
    <w:rPr>
      <w:b/>
      <w:bCs/>
      <w:smallCaps/>
      <w:spacing w:val="5"/>
    </w:rPr>
  </w:style>
  <w:style w:type="paragraph" w:styleId="TOCHeading">
    <w:name w:val="TOC Heading"/>
    <w:basedOn w:val="Heading1"/>
    <w:next w:val="Normal"/>
    <w:uiPriority w:val="39"/>
    <w:unhideWhenUsed/>
    <w:qFormat/>
    <w:rsid w:val="00905A40"/>
    <w:pPr>
      <w:outlineLvl w:val="9"/>
    </w:pPr>
  </w:style>
  <w:style w:type="paragraph" w:styleId="Header">
    <w:name w:val="header"/>
    <w:basedOn w:val="Normal"/>
    <w:link w:val="HeaderChar"/>
    <w:uiPriority w:val="99"/>
    <w:unhideWhenUsed/>
    <w:rsid w:val="00570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989"/>
  </w:style>
  <w:style w:type="paragraph" w:styleId="Footer">
    <w:name w:val="footer"/>
    <w:basedOn w:val="Normal"/>
    <w:link w:val="FooterChar"/>
    <w:uiPriority w:val="99"/>
    <w:unhideWhenUsed/>
    <w:rsid w:val="00570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802D475F60B48B3BB2AACCC3FF4DE" ma:contentTypeVersion="16" ma:contentTypeDescription="Create a new document." ma:contentTypeScope="" ma:versionID="46f26e631f5afa9ffbe6d59f73f5ecb9">
  <xsd:schema xmlns:xsd="http://www.w3.org/2001/XMLSchema" xmlns:xs="http://www.w3.org/2001/XMLSchema" xmlns:p="http://schemas.microsoft.com/office/2006/metadata/properties" xmlns:ns2="e4adf606-5c57-4447-978b-010db3f5e5ef" xmlns:ns3="65273518-0aa3-4c6c-916b-016e5cb8d5ec" targetNamespace="http://schemas.microsoft.com/office/2006/metadata/properties" ma:root="true" ma:fieldsID="631ccb476a52034eb3b8fdebe8e8946b" ns2:_="" ns3:_="">
    <xsd:import namespace="e4adf606-5c57-4447-978b-010db3f5e5ef"/>
    <xsd:import namespace="65273518-0aa3-4c6c-916b-016e5cb8d5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df606-5c57-4447-978b-010db3f5e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694f2f-d91d-4b1d-ac72-1429bb089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3518-0aa3-4c6c-916b-016e5cb8d5e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2f9381f-fb8d-4b8b-ae93-8d8f8f46d0bb}" ma:internalName="TaxCatchAll" ma:showField="CatchAllData" ma:web="65273518-0aa3-4c6c-916b-016e5cb8d5e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273518-0aa3-4c6c-916b-016e5cb8d5ec" xsi:nil="true"/>
    <lcf76f155ced4ddcb4097134ff3c332f xmlns="e4adf606-5c57-4447-978b-010db3f5e5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D5EF9A-41F9-47F2-AAF9-E5A62BF43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df606-5c57-4447-978b-010db3f5e5ef"/>
    <ds:schemaRef ds:uri="65273518-0aa3-4c6c-916b-016e5cb8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792FA-D57B-44F0-9A3E-919986A6BB84}">
  <ds:schemaRefs>
    <ds:schemaRef ds:uri="http://schemas.microsoft.com/sharepoint/v3/contenttype/forms"/>
  </ds:schemaRefs>
</ds:datastoreItem>
</file>

<file path=customXml/itemProps3.xml><?xml version="1.0" encoding="utf-8"?>
<ds:datastoreItem xmlns:ds="http://schemas.openxmlformats.org/officeDocument/2006/customXml" ds:itemID="{B05099A2-D738-42E4-9A97-7F2FE30B385F}">
  <ds:schemaRefs>
    <ds:schemaRef ds:uri="http://schemas.microsoft.com/office/2006/metadata/properties"/>
    <ds:schemaRef ds:uri="http://schemas.microsoft.com/office/infopath/2007/PartnerControls"/>
    <ds:schemaRef ds:uri="65273518-0aa3-4c6c-916b-016e5cb8d5ec"/>
    <ds:schemaRef ds:uri="e4adf606-5c57-4447-978b-010db3f5e5e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 Fitzpatrick</cp:lastModifiedBy>
  <cp:revision>3</cp:revision>
  <dcterms:created xsi:type="dcterms:W3CDTF">2023-04-16T17:14:00Z</dcterms:created>
  <dcterms:modified xsi:type="dcterms:W3CDTF">2023-04-16T20:15:00Z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0x010100E51802D475F60B48B3BB2AACCC3FF4DE</vt:lpwstr>
  </property>
</Properties>
</file>